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6B02E0" w14:textId="77777777" w:rsidR="00DB31BD" w:rsidRPr="00D77124" w:rsidRDefault="00DB31BD" w:rsidP="00D77124">
      <w:pPr>
        <w:spacing w:line="276" w:lineRule="auto"/>
        <w:jc w:val="center"/>
        <w:rPr>
          <w:rFonts w:ascii="Verdana" w:hAnsi="Verdana" w:cstheme="minorHAnsi"/>
          <w:b/>
          <w:sz w:val="21"/>
          <w:szCs w:val="21"/>
        </w:rPr>
      </w:pPr>
      <w:bookmarkStart w:id="0" w:name="_Hlk31642859"/>
    </w:p>
    <w:p w14:paraId="54121875" w14:textId="2DBEB66D" w:rsidR="00A97428" w:rsidRPr="00D77124" w:rsidRDefault="003474FE" w:rsidP="00D77124">
      <w:pPr>
        <w:spacing w:line="276" w:lineRule="auto"/>
        <w:jc w:val="center"/>
        <w:rPr>
          <w:rFonts w:ascii="Verdana" w:hAnsi="Verdana" w:cstheme="minorHAnsi"/>
          <w:b/>
        </w:rPr>
      </w:pPr>
      <w:r>
        <w:rPr>
          <w:rFonts w:ascii="Verdana" w:hAnsi="Verdana" w:cstheme="minorHAnsi"/>
          <w:b/>
        </w:rPr>
        <w:t>UN SISTEMA ASSICURATIVO PUBBLICO – PRIVATO PER TUTELARE IL PAESE</w:t>
      </w:r>
    </w:p>
    <w:p w14:paraId="6692F57A" w14:textId="47F8EE96" w:rsidR="00754657" w:rsidRPr="00D77124" w:rsidRDefault="003474FE" w:rsidP="00D77124">
      <w:pPr>
        <w:spacing w:line="276" w:lineRule="auto"/>
        <w:jc w:val="center"/>
        <w:rPr>
          <w:rFonts w:ascii="Verdana" w:hAnsi="Verdana" w:cstheme="minorHAnsi"/>
          <w:b/>
        </w:rPr>
      </w:pPr>
      <w:bookmarkStart w:id="1" w:name="_Hlk31720805"/>
      <w:r>
        <w:rPr>
          <w:rFonts w:ascii="Verdana" w:hAnsi="Verdana" w:cstheme="minorHAnsi"/>
          <w:b/>
        </w:rPr>
        <w:t>ANRA è pronta a collaborare con ANIA nella creazione di una struttura assicurativa statale</w:t>
      </w:r>
      <w:r w:rsidR="00024BE2">
        <w:rPr>
          <w:rFonts w:ascii="Verdana" w:hAnsi="Verdana" w:cstheme="minorHAnsi"/>
          <w:b/>
        </w:rPr>
        <w:t xml:space="preserve"> a protezione delle imprese e in particolare delle PMI</w:t>
      </w:r>
    </w:p>
    <w:bookmarkEnd w:id="0"/>
    <w:bookmarkEnd w:id="1"/>
    <w:p w14:paraId="37D93459" w14:textId="77777777" w:rsidR="00422556" w:rsidRPr="00D77124" w:rsidRDefault="00422556" w:rsidP="00D77124">
      <w:pPr>
        <w:spacing w:after="60" w:line="276" w:lineRule="auto"/>
        <w:jc w:val="both"/>
        <w:rPr>
          <w:rFonts w:ascii="Verdana" w:hAnsi="Verdana"/>
          <w:i/>
          <w:sz w:val="21"/>
          <w:szCs w:val="21"/>
        </w:rPr>
      </w:pPr>
    </w:p>
    <w:p w14:paraId="0CA437C7" w14:textId="264DB92F" w:rsidR="0044074F" w:rsidRDefault="00FE047D" w:rsidP="0044074F">
      <w:pPr>
        <w:spacing w:after="60" w:line="276" w:lineRule="auto"/>
        <w:jc w:val="both"/>
        <w:rPr>
          <w:rFonts w:ascii="Verdana" w:hAnsi="Verdana"/>
          <w:sz w:val="21"/>
          <w:szCs w:val="21"/>
        </w:rPr>
      </w:pPr>
      <w:r w:rsidRPr="00D77124">
        <w:rPr>
          <w:rFonts w:ascii="Verdana" w:hAnsi="Verdana"/>
          <w:i/>
          <w:sz w:val="21"/>
          <w:szCs w:val="21"/>
        </w:rPr>
        <w:t xml:space="preserve">Milano, </w:t>
      </w:r>
      <w:r w:rsidR="0044074F">
        <w:rPr>
          <w:rFonts w:ascii="Verdana" w:hAnsi="Verdana"/>
          <w:i/>
          <w:sz w:val="21"/>
          <w:szCs w:val="21"/>
        </w:rPr>
        <w:t>9</w:t>
      </w:r>
      <w:r w:rsidRPr="00D77124">
        <w:rPr>
          <w:rFonts w:ascii="Verdana" w:hAnsi="Verdana"/>
          <w:i/>
          <w:sz w:val="21"/>
          <w:szCs w:val="21"/>
        </w:rPr>
        <w:t xml:space="preserve"> </w:t>
      </w:r>
      <w:r w:rsidR="00337CD2">
        <w:rPr>
          <w:rFonts w:ascii="Verdana" w:hAnsi="Verdana"/>
          <w:i/>
          <w:sz w:val="21"/>
          <w:szCs w:val="21"/>
        </w:rPr>
        <w:t>dicembre</w:t>
      </w:r>
      <w:r w:rsidRPr="00D77124">
        <w:rPr>
          <w:rFonts w:ascii="Verdana" w:hAnsi="Verdana"/>
          <w:i/>
          <w:sz w:val="21"/>
          <w:szCs w:val="21"/>
        </w:rPr>
        <w:t xml:space="preserve"> 2020</w:t>
      </w:r>
      <w:r w:rsidRPr="00D77124">
        <w:rPr>
          <w:rFonts w:ascii="Verdana" w:hAnsi="Verdana"/>
          <w:sz w:val="21"/>
          <w:szCs w:val="21"/>
        </w:rPr>
        <w:t xml:space="preserve"> – </w:t>
      </w:r>
      <w:r w:rsidR="0044074F" w:rsidRPr="0044074F">
        <w:rPr>
          <w:rFonts w:ascii="Verdana" w:hAnsi="Verdana"/>
          <w:b/>
          <w:bCs/>
          <w:sz w:val="21"/>
          <w:szCs w:val="21"/>
        </w:rPr>
        <w:t>ANRA</w:t>
      </w:r>
      <w:r w:rsidR="0044074F" w:rsidRPr="0044074F">
        <w:rPr>
          <w:rFonts w:ascii="Verdana" w:hAnsi="Verdana"/>
          <w:sz w:val="21"/>
          <w:szCs w:val="21"/>
        </w:rPr>
        <w:t xml:space="preserve"> risponde </w:t>
      </w:r>
      <w:r w:rsidR="0044074F">
        <w:rPr>
          <w:rFonts w:ascii="Verdana" w:hAnsi="Verdana"/>
          <w:sz w:val="21"/>
          <w:szCs w:val="21"/>
        </w:rPr>
        <w:t>all’</w:t>
      </w:r>
      <w:r w:rsidR="0044074F" w:rsidRPr="0044074F">
        <w:rPr>
          <w:rFonts w:ascii="Verdana" w:hAnsi="Verdana"/>
          <w:sz w:val="21"/>
          <w:szCs w:val="21"/>
        </w:rPr>
        <w:t xml:space="preserve">invito della </w:t>
      </w:r>
      <w:r w:rsidR="0044074F" w:rsidRPr="0044074F">
        <w:rPr>
          <w:rFonts w:ascii="Verdana" w:hAnsi="Verdana"/>
          <w:b/>
          <w:bCs/>
          <w:sz w:val="21"/>
          <w:szCs w:val="21"/>
        </w:rPr>
        <w:t>Presidente ANIA Bianca Maria Farina</w:t>
      </w:r>
      <w:r w:rsidR="0044074F" w:rsidRPr="0044074F">
        <w:rPr>
          <w:rFonts w:ascii="Verdana" w:hAnsi="Verdana"/>
          <w:sz w:val="21"/>
          <w:szCs w:val="21"/>
        </w:rPr>
        <w:t xml:space="preserve"> </w:t>
      </w:r>
      <w:r w:rsidR="0044074F">
        <w:rPr>
          <w:rFonts w:ascii="Verdana" w:hAnsi="Verdana"/>
          <w:sz w:val="21"/>
          <w:szCs w:val="21"/>
        </w:rPr>
        <w:t xml:space="preserve">sulla necessità di </w:t>
      </w:r>
      <w:r w:rsidR="0044074F" w:rsidRPr="0044074F">
        <w:rPr>
          <w:rFonts w:ascii="Verdana" w:hAnsi="Verdana"/>
          <w:sz w:val="21"/>
          <w:szCs w:val="21"/>
        </w:rPr>
        <w:t>rafforzare resilienza e protezione su catastrofi naturali, rischio pandemico e sistema sanitario.</w:t>
      </w:r>
      <w:r w:rsidR="0044074F">
        <w:rPr>
          <w:rFonts w:ascii="Verdana" w:hAnsi="Verdana"/>
          <w:sz w:val="21"/>
          <w:szCs w:val="21"/>
        </w:rPr>
        <w:t xml:space="preserve"> </w:t>
      </w:r>
    </w:p>
    <w:p w14:paraId="69E86ACB" w14:textId="4BEBDBBB" w:rsidR="0044074F" w:rsidRDefault="0044074F" w:rsidP="0044074F">
      <w:pPr>
        <w:spacing w:after="60" w:line="276" w:lineRule="auto"/>
        <w:jc w:val="both"/>
        <w:rPr>
          <w:rFonts w:ascii="Verdana" w:hAnsi="Verdana"/>
          <w:sz w:val="21"/>
          <w:szCs w:val="21"/>
        </w:rPr>
      </w:pPr>
      <w:r w:rsidRPr="0044074F">
        <w:rPr>
          <w:rFonts w:ascii="Verdana" w:hAnsi="Verdana"/>
          <w:sz w:val="21"/>
          <w:szCs w:val="21"/>
        </w:rPr>
        <w:t xml:space="preserve">L’Associazione Nazionale dei Risk Manager e Responsabili Assicurazioni Aziendali è </w:t>
      </w:r>
      <w:r w:rsidRPr="0044074F">
        <w:rPr>
          <w:rFonts w:ascii="Verdana" w:hAnsi="Verdana"/>
          <w:b/>
          <w:bCs/>
          <w:sz w:val="21"/>
          <w:szCs w:val="21"/>
        </w:rPr>
        <w:t>pronta a collaborare con ANIA</w:t>
      </w:r>
      <w:r>
        <w:rPr>
          <w:rFonts w:ascii="Verdana" w:hAnsi="Verdana"/>
          <w:b/>
          <w:bCs/>
          <w:sz w:val="21"/>
          <w:szCs w:val="21"/>
        </w:rPr>
        <w:t xml:space="preserve">, </w:t>
      </w:r>
      <w:r w:rsidRPr="0044074F">
        <w:rPr>
          <w:rFonts w:ascii="Verdana" w:hAnsi="Verdana"/>
          <w:b/>
          <w:bCs/>
          <w:sz w:val="21"/>
          <w:szCs w:val="21"/>
        </w:rPr>
        <w:t xml:space="preserve">Associazione </w:t>
      </w:r>
      <w:r>
        <w:rPr>
          <w:rFonts w:ascii="Verdana" w:hAnsi="Verdana"/>
          <w:b/>
          <w:bCs/>
          <w:sz w:val="21"/>
          <w:szCs w:val="21"/>
        </w:rPr>
        <w:t>N</w:t>
      </w:r>
      <w:r w:rsidRPr="0044074F">
        <w:rPr>
          <w:rFonts w:ascii="Verdana" w:hAnsi="Verdana"/>
          <w:b/>
          <w:bCs/>
          <w:sz w:val="21"/>
          <w:szCs w:val="21"/>
        </w:rPr>
        <w:t xml:space="preserve">azionale fra le </w:t>
      </w:r>
      <w:r>
        <w:rPr>
          <w:rFonts w:ascii="Verdana" w:hAnsi="Verdana"/>
          <w:b/>
          <w:bCs/>
          <w:sz w:val="21"/>
          <w:szCs w:val="21"/>
        </w:rPr>
        <w:t>I</w:t>
      </w:r>
      <w:r w:rsidRPr="0044074F">
        <w:rPr>
          <w:rFonts w:ascii="Verdana" w:hAnsi="Verdana"/>
          <w:b/>
          <w:bCs/>
          <w:sz w:val="21"/>
          <w:szCs w:val="21"/>
        </w:rPr>
        <w:t xml:space="preserve">mprese </w:t>
      </w:r>
      <w:r>
        <w:rPr>
          <w:rFonts w:ascii="Verdana" w:hAnsi="Verdana"/>
          <w:b/>
          <w:bCs/>
          <w:sz w:val="21"/>
          <w:szCs w:val="21"/>
        </w:rPr>
        <w:t>A</w:t>
      </w:r>
      <w:r w:rsidRPr="0044074F">
        <w:rPr>
          <w:rFonts w:ascii="Verdana" w:hAnsi="Verdana"/>
          <w:b/>
          <w:bCs/>
          <w:sz w:val="21"/>
          <w:szCs w:val="21"/>
        </w:rPr>
        <w:t>ssicuratrici</w:t>
      </w:r>
      <w:r>
        <w:rPr>
          <w:rFonts w:ascii="Verdana" w:hAnsi="Verdana"/>
          <w:b/>
          <w:bCs/>
          <w:sz w:val="21"/>
          <w:szCs w:val="21"/>
        </w:rPr>
        <w:t>,</w:t>
      </w:r>
      <w:r w:rsidRPr="0044074F">
        <w:rPr>
          <w:rFonts w:ascii="Verdana" w:hAnsi="Verdana"/>
          <w:sz w:val="21"/>
          <w:szCs w:val="21"/>
        </w:rPr>
        <w:t xml:space="preserve"> </w:t>
      </w:r>
      <w:r w:rsidRPr="003474FE">
        <w:rPr>
          <w:rFonts w:ascii="Verdana" w:hAnsi="Verdana"/>
          <w:b/>
          <w:sz w:val="21"/>
          <w:szCs w:val="21"/>
        </w:rPr>
        <w:t xml:space="preserve">per </w:t>
      </w:r>
      <w:r w:rsidR="00024BE2">
        <w:rPr>
          <w:rFonts w:ascii="Verdana" w:hAnsi="Verdana"/>
          <w:b/>
          <w:sz w:val="21"/>
          <w:szCs w:val="21"/>
        </w:rPr>
        <w:t>supportare il G</w:t>
      </w:r>
      <w:r w:rsidRPr="003474FE">
        <w:rPr>
          <w:rFonts w:ascii="Verdana" w:hAnsi="Verdana"/>
          <w:b/>
          <w:sz w:val="21"/>
          <w:szCs w:val="21"/>
        </w:rPr>
        <w:t xml:space="preserve">overno italiano nella creazione di </w:t>
      </w:r>
      <w:bookmarkStart w:id="2" w:name="_GoBack"/>
      <w:bookmarkEnd w:id="2"/>
      <w:r w:rsidR="00322D80" w:rsidRPr="00322D80">
        <w:rPr>
          <w:rFonts w:ascii="Verdana" w:hAnsi="Verdana"/>
          <w:b/>
          <w:sz w:val="21"/>
          <w:szCs w:val="21"/>
        </w:rPr>
        <w:t>una struttura (</w:t>
      </w:r>
      <w:proofErr w:type="spellStart"/>
      <w:r w:rsidR="00322D80" w:rsidRPr="00322D80">
        <w:rPr>
          <w:rFonts w:ascii="Verdana" w:hAnsi="Verdana"/>
          <w:b/>
          <w:sz w:val="21"/>
          <w:szCs w:val="21"/>
        </w:rPr>
        <w:t>ri</w:t>
      </w:r>
      <w:proofErr w:type="spellEnd"/>
      <w:r w:rsidR="00322D80" w:rsidRPr="00322D80">
        <w:rPr>
          <w:rFonts w:ascii="Verdana" w:hAnsi="Verdana"/>
          <w:b/>
          <w:sz w:val="21"/>
          <w:szCs w:val="21"/>
        </w:rPr>
        <w:t>)assicurativa mista pubblico-privata</w:t>
      </w:r>
      <w:r w:rsidRPr="0044074F">
        <w:rPr>
          <w:rFonts w:ascii="Verdana" w:hAnsi="Verdana"/>
          <w:sz w:val="21"/>
          <w:szCs w:val="21"/>
        </w:rPr>
        <w:t>, con l’obiettivo di aiutare le imprese a far fronte alle future crisi sanitarie e ad altri rischi ad alto impatto per l’Italia</w:t>
      </w:r>
      <w:r>
        <w:rPr>
          <w:rFonts w:ascii="Verdana" w:hAnsi="Verdana"/>
          <w:sz w:val="21"/>
          <w:szCs w:val="21"/>
        </w:rPr>
        <w:t>:</w:t>
      </w:r>
      <w:r w:rsidRPr="0044074F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l</w:t>
      </w:r>
      <w:r w:rsidRPr="0044074F">
        <w:rPr>
          <w:rFonts w:ascii="Verdana" w:hAnsi="Verdana"/>
          <w:sz w:val="21"/>
          <w:szCs w:val="21"/>
        </w:rPr>
        <w:t>a soluzione è</w:t>
      </w:r>
      <w:r>
        <w:rPr>
          <w:rFonts w:ascii="Verdana" w:hAnsi="Verdana"/>
          <w:sz w:val="21"/>
          <w:szCs w:val="21"/>
        </w:rPr>
        <w:t xml:space="preserve"> infatti un</w:t>
      </w:r>
      <w:r w:rsidRPr="0044074F">
        <w:rPr>
          <w:rFonts w:ascii="Verdana" w:hAnsi="Verdana"/>
          <w:sz w:val="21"/>
          <w:szCs w:val="21"/>
        </w:rPr>
        <w:t xml:space="preserve"> sistema pubblico – privato, l’unico in grado di dare risposte soddisfacenti e su larga scala</w:t>
      </w:r>
      <w:r>
        <w:rPr>
          <w:rFonts w:ascii="Verdana" w:hAnsi="Verdana"/>
          <w:sz w:val="21"/>
          <w:szCs w:val="21"/>
        </w:rPr>
        <w:t>.</w:t>
      </w:r>
      <w:r w:rsidRPr="0044074F">
        <w:rPr>
          <w:rFonts w:ascii="Verdana" w:hAnsi="Verdana"/>
          <w:sz w:val="21"/>
          <w:szCs w:val="21"/>
        </w:rPr>
        <w:t xml:space="preserve"> </w:t>
      </w:r>
    </w:p>
    <w:p w14:paraId="52D83AA1" w14:textId="77777777" w:rsidR="0044074F" w:rsidRPr="0044074F" w:rsidRDefault="0044074F" w:rsidP="0044074F">
      <w:pPr>
        <w:spacing w:after="60" w:line="276" w:lineRule="auto"/>
        <w:jc w:val="both"/>
        <w:rPr>
          <w:rFonts w:ascii="Verdana" w:hAnsi="Verdana"/>
          <w:sz w:val="21"/>
          <w:szCs w:val="21"/>
        </w:rPr>
      </w:pPr>
    </w:p>
    <w:p w14:paraId="3E78A2C8" w14:textId="0FF492D5" w:rsidR="0044074F" w:rsidRDefault="0044074F" w:rsidP="0044074F">
      <w:pPr>
        <w:spacing w:after="60" w:line="276" w:lineRule="auto"/>
        <w:jc w:val="both"/>
        <w:rPr>
          <w:rFonts w:ascii="Verdana" w:hAnsi="Verdana"/>
          <w:sz w:val="21"/>
          <w:szCs w:val="21"/>
        </w:rPr>
      </w:pPr>
      <w:r w:rsidRPr="0044074F">
        <w:rPr>
          <w:rFonts w:ascii="Verdana" w:hAnsi="Verdana"/>
          <w:sz w:val="21"/>
          <w:szCs w:val="21"/>
        </w:rPr>
        <w:t>L'attuale crisi pandemica ha messo in luce molte carenze nel nostro Paese, nonostante la grande reazione e generosità di medici e ospedali. Tra le più importanti</w:t>
      </w:r>
      <w:r w:rsidR="003474FE">
        <w:rPr>
          <w:rFonts w:ascii="Verdana" w:hAnsi="Verdana"/>
          <w:sz w:val="21"/>
          <w:szCs w:val="21"/>
        </w:rPr>
        <w:t>,</w:t>
      </w:r>
      <w:r w:rsidRPr="0044074F">
        <w:rPr>
          <w:rFonts w:ascii="Verdana" w:hAnsi="Verdana"/>
          <w:sz w:val="21"/>
          <w:szCs w:val="21"/>
        </w:rPr>
        <w:t xml:space="preserve"> la </w:t>
      </w:r>
      <w:r w:rsidRPr="0044074F">
        <w:rPr>
          <w:rFonts w:ascii="Verdana" w:hAnsi="Verdana"/>
          <w:b/>
          <w:bCs/>
          <w:sz w:val="21"/>
          <w:szCs w:val="21"/>
        </w:rPr>
        <w:t>mancata preparazione di adeguati piani di gestione del rischio a tutti i livelli dell'organizzazione statale e regionale per affrontare una crisi sanitaria</w:t>
      </w:r>
      <w:r w:rsidRPr="0044074F">
        <w:rPr>
          <w:rFonts w:ascii="Verdana" w:hAnsi="Verdana"/>
          <w:sz w:val="21"/>
          <w:szCs w:val="21"/>
        </w:rPr>
        <w:t xml:space="preserve"> di tale entità. Ciò ha comportato </w:t>
      </w:r>
      <w:r>
        <w:rPr>
          <w:rFonts w:ascii="Verdana" w:hAnsi="Verdana"/>
          <w:sz w:val="21"/>
          <w:szCs w:val="21"/>
        </w:rPr>
        <w:t xml:space="preserve">non solo </w:t>
      </w:r>
      <w:r w:rsidRPr="0044074F">
        <w:rPr>
          <w:rFonts w:ascii="Verdana" w:hAnsi="Verdana"/>
          <w:sz w:val="21"/>
          <w:szCs w:val="21"/>
        </w:rPr>
        <w:t>una significativa perdita di vite umane</w:t>
      </w:r>
      <w:r>
        <w:rPr>
          <w:rFonts w:ascii="Verdana" w:hAnsi="Verdana"/>
          <w:sz w:val="21"/>
          <w:szCs w:val="21"/>
        </w:rPr>
        <w:t>, ma anche</w:t>
      </w:r>
      <w:r w:rsidRPr="0044074F">
        <w:rPr>
          <w:rFonts w:ascii="Verdana" w:hAnsi="Verdana"/>
          <w:sz w:val="21"/>
          <w:szCs w:val="21"/>
        </w:rPr>
        <w:t xml:space="preserve"> notevoli danni finanziari al sistema economico del Paese. </w:t>
      </w:r>
    </w:p>
    <w:p w14:paraId="4E3420EE" w14:textId="77777777" w:rsidR="0044074F" w:rsidRDefault="0044074F" w:rsidP="0044074F">
      <w:pPr>
        <w:spacing w:after="60" w:line="276" w:lineRule="auto"/>
        <w:jc w:val="both"/>
        <w:rPr>
          <w:rFonts w:ascii="Verdana" w:hAnsi="Verdana"/>
          <w:sz w:val="21"/>
          <w:szCs w:val="21"/>
        </w:rPr>
      </w:pPr>
    </w:p>
    <w:p w14:paraId="1455D9B9" w14:textId="34B1B4EB" w:rsidR="0044074F" w:rsidRDefault="0044074F" w:rsidP="0044074F">
      <w:pPr>
        <w:spacing w:after="60" w:line="276" w:lineRule="auto"/>
        <w:jc w:val="both"/>
        <w:rPr>
          <w:rFonts w:ascii="Verdana" w:hAnsi="Verdana"/>
          <w:sz w:val="21"/>
          <w:szCs w:val="21"/>
        </w:rPr>
      </w:pPr>
      <w:r w:rsidRPr="0044074F">
        <w:rPr>
          <w:rFonts w:ascii="Verdana" w:hAnsi="Verdana"/>
          <w:sz w:val="21"/>
          <w:szCs w:val="21"/>
        </w:rPr>
        <w:t>“</w:t>
      </w:r>
      <w:r w:rsidRPr="0044074F">
        <w:rPr>
          <w:rFonts w:ascii="Verdana" w:hAnsi="Verdana"/>
          <w:i/>
          <w:iCs/>
          <w:sz w:val="21"/>
          <w:szCs w:val="21"/>
        </w:rPr>
        <w:t>Mentre sul primo fronte sarà necessario intervenire con un approccio diverso nella gestione della salute medica</w:t>
      </w:r>
      <w:r w:rsidRPr="0044074F">
        <w:rPr>
          <w:rFonts w:ascii="Verdana" w:hAnsi="Verdana"/>
          <w:sz w:val="21"/>
          <w:szCs w:val="21"/>
        </w:rPr>
        <w:t xml:space="preserve">” dichiara </w:t>
      </w:r>
      <w:r w:rsidRPr="003474FE">
        <w:rPr>
          <w:rFonts w:ascii="Verdana" w:hAnsi="Verdana"/>
          <w:b/>
          <w:sz w:val="21"/>
          <w:szCs w:val="21"/>
        </w:rPr>
        <w:t>Carlo Cosimi, Vice Presidente ANRA</w:t>
      </w:r>
      <w:r w:rsidRPr="0044074F">
        <w:rPr>
          <w:rFonts w:ascii="Verdana" w:hAnsi="Verdana"/>
          <w:sz w:val="21"/>
          <w:szCs w:val="21"/>
        </w:rPr>
        <w:t xml:space="preserve"> “</w:t>
      </w:r>
      <w:r w:rsidRPr="0044074F">
        <w:rPr>
          <w:rFonts w:ascii="Verdana" w:hAnsi="Verdana"/>
          <w:i/>
          <w:iCs/>
          <w:sz w:val="21"/>
          <w:szCs w:val="21"/>
        </w:rPr>
        <w:t>sotto l’aspetto delle perdite finanziarie si può fare molto. In questo contesto, è estremamente importante l'invito di ANIA a concordare una partnership assicurativa pubblico-privata per far fronte alle future perdite finanziarie legate a nuove crisi sanitarie. Come ANRA, ovviamente, siamo pronti e disponibili a fornire il nostro contributo</w:t>
      </w:r>
      <w:r w:rsidRPr="0044074F">
        <w:rPr>
          <w:rFonts w:ascii="Verdana" w:hAnsi="Verdana"/>
          <w:sz w:val="21"/>
          <w:szCs w:val="21"/>
        </w:rPr>
        <w:t xml:space="preserve">”. </w:t>
      </w:r>
    </w:p>
    <w:p w14:paraId="4EF8E1A6" w14:textId="77777777" w:rsidR="0044074F" w:rsidRPr="0044074F" w:rsidRDefault="0044074F" w:rsidP="0044074F">
      <w:pPr>
        <w:spacing w:after="60" w:line="276" w:lineRule="auto"/>
        <w:jc w:val="both"/>
        <w:rPr>
          <w:rFonts w:ascii="Verdana" w:hAnsi="Verdana"/>
          <w:sz w:val="21"/>
          <w:szCs w:val="21"/>
        </w:rPr>
      </w:pPr>
    </w:p>
    <w:p w14:paraId="3C8E37DE" w14:textId="5C56B8F9" w:rsidR="0044074F" w:rsidRDefault="0044074F" w:rsidP="0044074F">
      <w:pPr>
        <w:spacing w:after="60" w:line="276" w:lineRule="auto"/>
        <w:jc w:val="both"/>
        <w:rPr>
          <w:rFonts w:ascii="Verdana" w:hAnsi="Verdana"/>
          <w:sz w:val="21"/>
          <w:szCs w:val="21"/>
        </w:rPr>
      </w:pPr>
      <w:r w:rsidRPr="0044074F">
        <w:rPr>
          <w:rFonts w:ascii="Verdana" w:hAnsi="Verdana"/>
          <w:sz w:val="21"/>
          <w:szCs w:val="21"/>
        </w:rPr>
        <w:t>La necessità di uno schema pubblico – privato nasce da una fragilità strutturale del mercato assicurativo italiano</w:t>
      </w:r>
      <w:r>
        <w:rPr>
          <w:rFonts w:ascii="Verdana" w:hAnsi="Verdana"/>
          <w:sz w:val="21"/>
          <w:szCs w:val="21"/>
        </w:rPr>
        <w:t>, come spiega Cosimi</w:t>
      </w:r>
      <w:r w:rsidR="003474FE">
        <w:rPr>
          <w:rFonts w:ascii="Verdana" w:hAnsi="Verdana"/>
          <w:sz w:val="21"/>
          <w:szCs w:val="21"/>
        </w:rPr>
        <w:t xml:space="preserve">. </w:t>
      </w:r>
      <w:r w:rsidRPr="00BD0B23">
        <w:rPr>
          <w:rFonts w:ascii="Verdana" w:hAnsi="Verdana"/>
          <w:iCs/>
          <w:sz w:val="21"/>
          <w:szCs w:val="21"/>
        </w:rPr>
        <w:t>In Italia</w:t>
      </w:r>
      <w:r w:rsidRPr="00BD0B23">
        <w:rPr>
          <w:rFonts w:ascii="Verdana" w:hAnsi="Verdana"/>
          <w:sz w:val="21"/>
          <w:szCs w:val="21"/>
        </w:rPr>
        <w:t xml:space="preserve"> </w:t>
      </w:r>
      <w:r w:rsidRPr="00BD0B23">
        <w:rPr>
          <w:rFonts w:ascii="Verdana" w:hAnsi="Verdana"/>
          <w:iCs/>
          <w:sz w:val="21"/>
          <w:szCs w:val="21"/>
        </w:rPr>
        <w:t xml:space="preserve">non esiste da decenni un riassicuratore professionista o un riassicuratore statale come in Francia con la </w:t>
      </w:r>
      <w:proofErr w:type="spellStart"/>
      <w:r w:rsidRPr="00BD0B23">
        <w:rPr>
          <w:rFonts w:ascii="Verdana" w:hAnsi="Verdana"/>
          <w:iCs/>
          <w:sz w:val="21"/>
          <w:szCs w:val="21"/>
        </w:rPr>
        <w:t>Caisse</w:t>
      </w:r>
      <w:proofErr w:type="spellEnd"/>
      <w:r w:rsidRPr="00BD0B23">
        <w:rPr>
          <w:rFonts w:ascii="Verdana" w:hAnsi="Verdana"/>
          <w:iCs/>
          <w:sz w:val="21"/>
          <w:szCs w:val="21"/>
        </w:rPr>
        <w:t xml:space="preserve"> Centrale de </w:t>
      </w:r>
      <w:proofErr w:type="spellStart"/>
      <w:r w:rsidRPr="00BD0B23">
        <w:rPr>
          <w:rFonts w:ascii="Verdana" w:hAnsi="Verdana"/>
          <w:iCs/>
          <w:sz w:val="21"/>
          <w:szCs w:val="21"/>
        </w:rPr>
        <w:t>Réassurance</w:t>
      </w:r>
      <w:proofErr w:type="spellEnd"/>
      <w:r w:rsidRPr="00BD0B23">
        <w:rPr>
          <w:rFonts w:ascii="Verdana" w:hAnsi="Verdana"/>
          <w:iCs/>
          <w:sz w:val="21"/>
          <w:szCs w:val="21"/>
        </w:rPr>
        <w:t xml:space="preserve">. </w:t>
      </w:r>
      <w:r w:rsidRPr="00BD0B23">
        <w:rPr>
          <w:rFonts w:ascii="Verdana" w:hAnsi="Verdana"/>
          <w:b/>
          <w:bCs/>
          <w:iCs/>
          <w:sz w:val="21"/>
          <w:szCs w:val="21"/>
        </w:rPr>
        <w:t>La presenza di un forte riassicuratore statale può giocare un ruolo fondamentale in un regime pubblico-privato</w:t>
      </w:r>
      <w:r w:rsidRPr="00BD0B23">
        <w:rPr>
          <w:rFonts w:ascii="Verdana" w:hAnsi="Verdana"/>
          <w:iCs/>
          <w:sz w:val="21"/>
          <w:szCs w:val="21"/>
        </w:rPr>
        <w:t xml:space="preserve">, con le sue enormi capacità potrebbe supportare il mercato assicurativo commerciale per finalizzare la copertura per rischi epidemici o disastri naturali. Inoltre, potrebbe finanziare questa capacità senza prelevare risorse dai contribuenti ma direttamente dai mercati finanziari internazionali, ad esempio emettendo </w:t>
      </w:r>
      <w:proofErr w:type="spellStart"/>
      <w:r w:rsidRPr="00BD0B23">
        <w:rPr>
          <w:rFonts w:ascii="Verdana" w:hAnsi="Verdana"/>
          <w:iCs/>
          <w:sz w:val="21"/>
          <w:szCs w:val="21"/>
        </w:rPr>
        <w:t>Cat</w:t>
      </w:r>
      <w:proofErr w:type="spellEnd"/>
      <w:r w:rsidRPr="00BD0B23">
        <w:rPr>
          <w:rFonts w:ascii="Verdana" w:hAnsi="Verdana"/>
          <w:iCs/>
          <w:sz w:val="21"/>
          <w:szCs w:val="21"/>
        </w:rPr>
        <w:t xml:space="preserve"> Bond o strumenti simili per questo tipo di rischi</w:t>
      </w:r>
      <w:r w:rsidRPr="00BD0B23">
        <w:rPr>
          <w:rFonts w:ascii="Verdana" w:hAnsi="Verdana"/>
          <w:sz w:val="21"/>
          <w:szCs w:val="21"/>
        </w:rPr>
        <w:t>.</w:t>
      </w:r>
      <w:r w:rsidRPr="0044074F">
        <w:rPr>
          <w:rFonts w:ascii="Verdana" w:hAnsi="Verdana"/>
          <w:sz w:val="21"/>
          <w:szCs w:val="21"/>
        </w:rPr>
        <w:t xml:space="preserve"> </w:t>
      </w:r>
    </w:p>
    <w:p w14:paraId="097C33FE" w14:textId="77777777" w:rsidR="0044074F" w:rsidRPr="0044074F" w:rsidRDefault="0044074F" w:rsidP="0044074F">
      <w:pPr>
        <w:spacing w:after="60" w:line="276" w:lineRule="auto"/>
        <w:jc w:val="both"/>
        <w:rPr>
          <w:rFonts w:ascii="Verdana" w:hAnsi="Verdana"/>
          <w:sz w:val="21"/>
          <w:szCs w:val="21"/>
        </w:rPr>
      </w:pPr>
    </w:p>
    <w:p w14:paraId="37021930" w14:textId="4189291D" w:rsidR="0044074F" w:rsidRDefault="0044074F" w:rsidP="0044074F">
      <w:pPr>
        <w:spacing w:after="60" w:line="276" w:lineRule="auto"/>
        <w:jc w:val="both"/>
        <w:rPr>
          <w:rFonts w:ascii="Verdana" w:hAnsi="Verdana"/>
          <w:sz w:val="21"/>
          <w:szCs w:val="21"/>
        </w:rPr>
      </w:pPr>
      <w:r w:rsidRPr="0044074F">
        <w:rPr>
          <w:rFonts w:ascii="Verdana" w:hAnsi="Verdana"/>
          <w:sz w:val="21"/>
          <w:szCs w:val="21"/>
        </w:rPr>
        <w:t xml:space="preserve">Tale regime pubblico-privato dovrebbe principalmente considerare quei rischi più strategici e sociali di natura catastrofica, che di solito non sono coperti dai soli assicuratori del mercato. Tra quelli relativi ad una crisi sanitaria pandemica, in primis i </w:t>
      </w:r>
      <w:r w:rsidRPr="0044074F">
        <w:rPr>
          <w:rFonts w:ascii="Verdana" w:hAnsi="Verdana"/>
          <w:b/>
          <w:bCs/>
          <w:sz w:val="21"/>
          <w:szCs w:val="21"/>
        </w:rPr>
        <w:t>rischi NDBI</w:t>
      </w:r>
      <w:r w:rsidRPr="0044074F">
        <w:rPr>
          <w:rFonts w:ascii="Verdana" w:hAnsi="Verdana"/>
          <w:sz w:val="21"/>
          <w:szCs w:val="21"/>
        </w:rPr>
        <w:t xml:space="preserve"> (Non damage business </w:t>
      </w:r>
      <w:proofErr w:type="spellStart"/>
      <w:r w:rsidRPr="0044074F">
        <w:rPr>
          <w:rFonts w:ascii="Verdana" w:hAnsi="Verdana"/>
          <w:sz w:val="21"/>
          <w:szCs w:val="21"/>
        </w:rPr>
        <w:t>interruption</w:t>
      </w:r>
      <w:proofErr w:type="spellEnd"/>
      <w:r w:rsidRPr="0044074F">
        <w:rPr>
          <w:rFonts w:ascii="Verdana" w:hAnsi="Verdana"/>
          <w:sz w:val="21"/>
          <w:szCs w:val="21"/>
        </w:rPr>
        <w:t xml:space="preserve">) e di </w:t>
      </w:r>
      <w:r w:rsidRPr="0044074F">
        <w:rPr>
          <w:rFonts w:ascii="Verdana" w:hAnsi="Verdana"/>
          <w:b/>
          <w:bCs/>
          <w:sz w:val="21"/>
          <w:szCs w:val="21"/>
        </w:rPr>
        <w:t>credito</w:t>
      </w:r>
      <w:r w:rsidRPr="0044074F">
        <w:rPr>
          <w:rFonts w:ascii="Verdana" w:hAnsi="Verdana"/>
          <w:sz w:val="21"/>
          <w:szCs w:val="21"/>
        </w:rPr>
        <w:t xml:space="preserve"> per le aziende, e le </w:t>
      </w:r>
      <w:r w:rsidRPr="0044074F">
        <w:rPr>
          <w:rFonts w:ascii="Verdana" w:hAnsi="Verdana"/>
          <w:b/>
          <w:bCs/>
          <w:sz w:val="21"/>
          <w:szCs w:val="21"/>
        </w:rPr>
        <w:t>coperture di responsabilità professionale</w:t>
      </w:r>
      <w:r w:rsidRPr="0044074F">
        <w:rPr>
          <w:rFonts w:ascii="Verdana" w:hAnsi="Verdana"/>
          <w:sz w:val="21"/>
          <w:szCs w:val="21"/>
        </w:rPr>
        <w:t xml:space="preserve"> di medici e infermieri. Passando alle catastrofi naturali, </w:t>
      </w:r>
      <w:r w:rsidRPr="0044074F">
        <w:rPr>
          <w:rFonts w:ascii="Verdana" w:hAnsi="Verdana"/>
          <w:sz w:val="21"/>
          <w:szCs w:val="21"/>
        </w:rPr>
        <w:lastRenderedPageBreak/>
        <w:t>ANRA pone al primo posto i rimborsi finanziari per i danni subiti da terremoti e alluvioni. Guardando al futuro, vanno considerati anche i rischi legati agli effetti del cambiamento climatico sia dal punto di vista gestionale che assicurativo. In questi casi</w:t>
      </w:r>
      <w:r w:rsidR="003474FE">
        <w:rPr>
          <w:rFonts w:ascii="Verdana" w:hAnsi="Verdana"/>
          <w:sz w:val="21"/>
          <w:szCs w:val="21"/>
        </w:rPr>
        <w:t>,</w:t>
      </w:r>
      <w:r w:rsidRPr="0044074F">
        <w:rPr>
          <w:rFonts w:ascii="Verdana" w:hAnsi="Verdana"/>
          <w:sz w:val="21"/>
          <w:szCs w:val="21"/>
        </w:rPr>
        <w:t xml:space="preserve"> la presenza di un sistema pubblico – privato dovrebbe agire da riassicuratore negli eccessi catastrofali, mentre su alcuni rischi di particolare interesse pubblico, potrebbe anche intervenire come assicuratore laddove manca la propensione al rischio dell'assicuratore del mercato.</w:t>
      </w:r>
    </w:p>
    <w:p w14:paraId="45FB1DF8" w14:textId="77777777" w:rsidR="003474FE" w:rsidRPr="0044074F" w:rsidRDefault="003474FE" w:rsidP="0044074F">
      <w:pPr>
        <w:spacing w:after="60" w:line="276" w:lineRule="auto"/>
        <w:jc w:val="both"/>
        <w:rPr>
          <w:rFonts w:ascii="Verdana" w:hAnsi="Verdana"/>
          <w:sz w:val="21"/>
          <w:szCs w:val="21"/>
        </w:rPr>
      </w:pPr>
    </w:p>
    <w:p w14:paraId="668D2299" w14:textId="6740A01D" w:rsidR="0044074F" w:rsidRPr="0044074F" w:rsidRDefault="0044074F" w:rsidP="0044074F">
      <w:pPr>
        <w:spacing w:after="60" w:line="276" w:lineRule="auto"/>
        <w:jc w:val="both"/>
        <w:rPr>
          <w:rFonts w:ascii="Verdana" w:hAnsi="Verdana"/>
          <w:sz w:val="21"/>
          <w:szCs w:val="21"/>
        </w:rPr>
      </w:pPr>
      <w:r w:rsidRPr="0044074F">
        <w:rPr>
          <w:rFonts w:ascii="Verdana" w:hAnsi="Verdana"/>
          <w:sz w:val="21"/>
          <w:szCs w:val="21"/>
        </w:rPr>
        <w:t>“</w:t>
      </w:r>
      <w:r w:rsidRPr="0044074F">
        <w:rPr>
          <w:rFonts w:ascii="Verdana" w:hAnsi="Verdana"/>
          <w:i/>
          <w:iCs/>
          <w:sz w:val="21"/>
          <w:szCs w:val="21"/>
        </w:rPr>
        <w:t>Questo sistema permetterebbe anche di correggere alcune distorsioni del mercato</w:t>
      </w:r>
      <w:r w:rsidRPr="0044074F">
        <w:rPr>
          <w:rFonts w:ascii="Verdana" w:hAnsi="Verdana"/>
          <w:sz w:val="21"/>
          <w:szCs w:val="21"/>
        </w:rPr>
        <w:t>” aggiunge Cosimi</w:t>
      </w:r>
      <w:r w:rsidR="00024BE2">
        <w:rPr>
          <w:rFonts w:ascii="Verdana" w:hAnsi="Verdana"/>
          <w:sz w:val="21"/>
          <w:szCs w:val="21"/>
        </w:rPr>
        <w:t>.</w:t>
      </w:r>
      <w:r w:rsidRPr="0044074F">
        <w:rPr>
          <w:rFonts w:ascii="Verdana" w:hAnsi="Verdana"/>
          <w:sz w:val="21"/>
          <w:szCs w:val="21"/>
        </w:rPr>
        <w:t xml:space="preserve"> “</w:t>
      </w:r>
      <w:r w:rsidRPr="0044074F">
        <w:rPr>
          <w:rFonts w:ascii="Verdana" w:hAnsi="Verdana"/>
          <w:i/>
          <w:iCs/>
          <w:sz w:val="21"/>
          <w:szCs w:val="21"/>
        </w:rPr>
        <w:t>Le grandi società multinazionali hanno resilienza al rischio, potere di negoziazione con gli assicuratori, capacità finanziaria superiore e strumenti di autoassicurazione del rischio che le piccole e medie imprese non hanno. Spesso in situazioni di crisi come questa abbiamo visto che sono le prime a soccombere. Un regime assicurativo pubblico-privato dovrebbe intervenire per ridurre questo divario</w:t>
      </w:r>
      <w:r w:rsidRPr="0044074F">
        <w:rPr>
          <w:rFonts w:ascii="Verdana" w:hAnsi="Verdana"/>
          <w:sz w:val="21"/>
          <w:szCs w:val="21"/>
        </w:rPr>
        <w:t xml:space="preserve">”. </w:t>
      </w:r>
    </w:p>
    <w:p w14:paraId="4F753175" w14:textId="77777777" w:rsidR="0044074F" w:rsidRPr="0044074F" w:rsidRDefault="0044074F" w:rsidP="0044074F">
      <w:pPr>
        <w:spacing w:after="60" w:line="276" w:lineRule="auto"/>
        <w:jc w:val="both"/>
        <w:rPr>
          <w:rFonts w:ascii="Verdana" w:hAnsi="Verdana"/>
          <w:sz w:val="21"/>
          <w:szCs w:val="21"/>
        </w:rPr>
      </w:pPr>
    </w:p>
    <w:p w14:paraId="26B783C4" w14:textId="5738E86E" w:rsidR="006A0CD4" w:rsidRPr="000A3604" w:rsidRDefault="006A0CD4" w:rsidP="0044074F">
      <w:pPr>
        <w:spacing w:after="60" w:line="276" w:lineRule="auto"/>
        <w:jc w:val="both"/>
        <w:rPr>
          <w:rFonts w:ascii="Verdana" w:hAnsi="Verdana"/>
          <w:sz w:val="21"/>
          <w:szCs w:val="21"/>
        </w:rPr>
      </w:pPr>
    </w:p>
    <w:p w14:paraId="5EF9D73C" w14:textId="77777777" w:rsidR="00693D81" w:rsidRDefault="00693D81" w:rsidP="003E789E">
      <w:pPr>
        <w:spacing w:after="60" w:line="240" w:lineRule="auto"/>
        <w:rPr>
          <w:rFonts w:ascii="Verdana" w:hAnsi="Verdana"/>
          <w:sz w:val="21"/>
          <w:szCs w:val="21"/>
        </w:rPr>
      </w:pPr>
    </w:p>
    <w:p w14:paraId="3AF2723B" w14:textId="77777777" w:rsidR="00FE1F11" w:rsidRDefault="00FE1F11" w:rsidP="00FE1F11">
      <w:pPr>
        <w:spacing w:after="60" w:line="240" w:lineRule="auto"/>
        <w:rPr>
          <w:rFonts w:ascii="Verdana" w:hAnsi="Verdana" w:cs="Arial"/>
          <w:b/>
          <w:sz w:val="18"/>
          <w:szCs w:val="26"/>
        </w:rPr>
      </w:pPr>
    </w:p>
    <w:p w14:paraId="0F97C6AD" w14:textId="5EDC0D2D" w:rsidR="00FE1F11" w:rsidRPr="00FE1F11" w:rsidRDefault="00FE1F11" w:rsidP="00FE1F11">
      <w:pPr>
        <w:spacing w:after="60" w:line="240" w:lineRule="auto"/>
        <w:rPr>
          <w:rFonts w:ascii="Verdana" w:hAnsi="Verdana" w:cs="Arial"/>
          <w:b/>
          <w:sz w:val="18"/>
          <w:szCs w:val="18"/>
        </w:rPr>
      </w:pPr>
      <w:r w:rsidRPr="00FE1F11">
        <w:rPr>
          <w:rFonts w:ascii="Verdana" w:hAnsi="Verdana" w:cs="Arial"/>
          <w:b/>
          <w:sz w:val="18"/>
          <w:szCs w:val="18"/>
        </w:rPr>
        <w:t>CHI È ANRA</w:t>
      </w:r>
    </w:p>
    <w:p w14:paraId="4CAD87BB" w14:textId="77777777" w:rsidR="00FE1F11" w:rsidRPr="00FE1F11" w:rsidRDefault="00FE1F11" w:rsidP="00FE1F11">
      <w:pPr>
        <w:spacing w:after="60"/>
        <w:jc w:val="both"/>
        <w:rPr>
          <w:rFonts w:ascii="Verdana" w:hAnsi="Verdana" w:cs="Arial"/>
          <w:i/>
          <w:color w:val="333333"/>
          <w:sz w:val="18"/>
          <w:szCs w:val="18"/>
        </w:rPr>
      </w:pPr>
      <w:r w:rsidRPr="00FE1F11">
        <w:rPr>
          <w:rFonts w:ascii="Verdana" w:hAnsi="Verdana" w:cs="Arial"/>
          <w:i/>
          <w:color w:val="333333"/>
          <w:sz w:val="18"/>
          <w:szCs w:val="18"/>
        </w:rPr>
        <w:t xml:space="preserve">ANRA è l'associazione che dal 1972 raggruppa i risk manager e i responsabili delle assicurazioni aziendali. L'associazione opera attraverso la sede di Milano e vari corrispondenti regionali. ANRA è il punto di riferimento in Italia per diffondere la cultura d'impresa attraverso la gestione del rischio e delle assicurazioni in azienda. Si relaziona con le altre associazioni nazionali di risk manager in Ferma, a livello europeo, e in </w:t>
      </w:r>
      <w:proofErr w:type="spellStart"/>
      <w:r w:rsidRPr="00FE1F11">
        <w:rPr>
          <w:rFonts w:ascii="Verdana" w:hAnsi="Verdana" w:cs="Arial"/>
          <w:i/>
          <w:color w:val="333333"/>
          <w:sz w:val="18"/>
          <w:szCs w:val="18"/>
        </w:rPr>
        <w:t>Ifrima</w:t>
      </w:r>
      <w:proofErr w:type="spellEnd"/>
      <w:r w:rsidRPr="00FE1F11">
        <w:rPr>
          <w:rFonts w:ascii="Verdana" w:hAnsi="Verdana" w:cs="Arial"/>
          <w:i/>
          <w:color w:val="333333"/>
          <w:sz w:val="18"/>
          <w:szCs w:val="18"/>
        </w:rPr>
        <w:t xml:space="preserve"> a livello internazionale. ANRA è costituita da Risk Officer, Risk Manager ed Insurance Manager che operano quotidianamente nella professione e che trovano vantaggio nello scambio continuo delle proprie esperienze e nella condivisione di progetti a beneficio dello sviluppo del settore. Complessivamente, le aziende pubbliche e private di cui fanno parte i soci rappresentano un fatturato complessivo di oltre 430 miliardi (pari a circa il 25% del PIL).</w:t>
      </w:r>
      <w:r w:rsidRPr="00FE1F11">
        <w:rPr>
          <w:rFonts w:ascii="Verdana" w:hAnsi="Verdana" w:cs="Arial"/>
          <w:color w:val="333333"/>
          <w:sz w:val="18"/>
          <w:szCs w:val="18"/>
        </w:rPr>
        <w:t xml:space="preserve"> </w:t>
      </w:r>
    </w:p>
    <w:p w14:paraId="383CE335" w14:textId="77777777" w:rsidR="00FE1F11" w:rsidRPr="00FE1F11" w:rsidRDefault="00FE1F11" w:rsidP="00FE1F11">
      <w:pPr>
        <w:spacing w:after="60" w:line="240" w:lineRule="auto"/>
        <w:jc w:val="both"/>
        <w:rPr>
          <w:rFonts w:ascii="Verdana" w:hAnsi="Verdana" w:cs="Arial"/>
          <w:i/>
          <w:color w:val="333333"/>
          <w:sz w:val="18"/>
          <w:szCs w:val="18"/>
        </w:rPr>
      </w:pPr>
      <w:r w:rsidRPr="00FE1F11">
        <w:rPr>
          <w:rFonts w:ascii="Verdana" w:hAnsi="Verdana" w:cs="Arial"/>
          <w:i/>
          <w:color w:val="333333"/>
          <w:sz w:val="18"/>
          <w:szCs w:val="18"/>
        </w:rPr>
        <w:t>Nella piena convinzione che l'esperienza sia il miglior argomento per diffondere la cultura del risk management, ANRA organizza incontri aperti a professionisti ed aziende su tematiche inerenti al rischio aziendale, corsi di formazione per nuove figure e scambi di esperienze con colleghi stranieri. Nella sua attività di supporto a manager ed imprese, ANRA si appoggia a molti partner, come enti universitari, società di consulenza, compagnie assicurative, broker, società di servizio nell'ambito del rischio d'impresa: con le loro competenze specifiche, tutti questi attori portano valore aggiunto ai membri dell'associazione e alle loro imprese. Dal giugno 2016 ANRA promuove "</w:t>
      </w:r>
      <w:proofErr w:type="spellStart"/>
      <w:r w:rsidRPr="00FE1F11">
        <w:rPr>
          <w:rFonts w:ascii="Verdana" w:hAnsi="Verdana" w:cs="Arial"/>
          <w:i/>
          <w:color w:val="333333"/>
          <w:sz w:val="18"/>
          <w:szCs w:val="18"/>
        </w:rPr>
        <w:t>alp</w:t>
      </w:r>
      <w:proofErr w:type="spellEnd"/>
      <w:r w:rsidRPr="00FE1F11">
        <w:rPr>
          <w:rFonts w:ascii="Verdana" w:hAnsi="Verdana" w:cs="Arial"/>
          <w:i/>
          <w:color w:val="333333"/>
          <w:sz w:val="18"/>
          <w:szCs w:val="18"/>
        </w:rPr>
        <w:t xml:space="preserve">" - ANRA Learning Path - la nuova Accademia ANRA per la formazione dei professionisti della gestione del rischio, riconosciuta e certificata RIMAP a livello europeo. </w:t>
      </w:r>
      <w:hyperlink r:id="rId8" w:history="1">
        <w:r w:rsidRPr="00FE1F11">
          <w:rPr>
            <w:rStyle w:val="Collegamentoipertestuale"/>
            <w:rFonts w:ascii="Verdana" w:hAnsi="Verdana" w:cs="Arial"/>
            <w:sz w:val="18"/>
            <w:szCs w:val="18"/>
          </w:rPr>
          <w:t>www.anra.it</w:t>
        </w:r>
      </w:hyperlink>
    </w:p>
    <w:p w14:paraId="12E52CAB" w14:textId="77777777" w:rsidR="00FE1F11" w:rsidRPr="00B72B1C" w:rsidRDefault="00FE1F11" w:rsidP="00FE1F11">
      <w:pPr>
        <w:spacing w:after="80" w:line="240" w:lineRule="auto"/>
        <w:rPr>
          <w:rFonts w:ascii="Verdana" w:hAnsi="Verdana" w:cs="Arial"/>
          <w:color w:val="737373"/>
          <w:sz w:val="18"/>
          <w:szCs w:val="26"/>
        </w:rPr>
      </w:pPr>
    </w:p>
    <w:p w14:paraId="7CEF4960" w14:textId="77777777" w:rsidR="00FE1F11" w:rsidRPr="00B72B1C" w:rsidRDefault="00FE1F11" w:rsidP="00FE1F11">
      <w:pPr>
        <w:spacing w:after="60" w:line="240" w:lineRule="auto"/>
        <w:rPr>
          <w:rFonts w:ascii="Verdana" w:hAnsi="Verdana"/>
          <w:b/>
          <w:sz w:val="21"/>
          <w:szCs w:val="21"/>
        </w:rPr>
      </w:pPr>
      <w:r w:rsidRPr="00B72B1C">
        <w:rPr>
          <w:rFonts w:ascii="Verdana" w:hAnsi="Verdana"/>
          <w:b/>
          <w:sz w:val="21"/>
          <w:szCs w:val="21"/>
        </w:rPr>
        <w:t>Per informazioni</w:t>
      </w:r>
    </w:p>
    <w:p w14:paraId="02DEDCFE" w14:textId="77777777" w:rsidR="00FE1F11" w:rsidRPr="00B72B1C" w:rsidRDefault="00FE1F11" w:rsidP="00FE1F11">
      <w:pPr>
        <w:spacing w:after="0" w:line="240" w:lineRule="auto"/>
        <w:rPr>
          <w:rFonts w:ascii="Verdana" w:hAnsi="Verdana"/>
          <w:sz w:val="21"/>
          <w:szCs w:val="21"/>
        </w:rPr>
      </w:pPr>
      <w:r w:rsidRPr="00B72B1C">
        <w:rPr>
          <w:rFonts w:ascii="Verdana" w:hAnsi="Verdana"/>
          <w:sz w:val="21"/>
          <w:szCs w:val="21"/>
        </w:rPr>
        <w:t>Noesis - ufficio stampa ANRA</w:t>
      </w:r>
    </w:p>
    <w:p w14:paraId="3AD0AC27" w14:textId="77777777" w:rsidR="00FE1F11" w:rsidRPr="00B72B1C" w:rsidRDefault="00FE1F11" w:rsidP="00FE1F11">
      <w:pPr>
        <w:spacing w:after="0" w:line="240" w:lineRule="auto"/>
        <w:rPr>
          <w:rFonts w:ascii="Verdana" w:hAnsi="Verdana"/>
          <w:sz w:val="21"/>
          <w:szCs w:val="21"/>
        </w:rPr>
      </w:pPr>
      <w:r w:rsidRPr="00B72B1C">
        <w:rPr>
          <w:rFonts w:ascii="Verdana" w:hAnsi="Verdana"/>
          <w:sz w:val="21"/>
          <w:szCs w:val="21"/>
        </w:rPr>
        <w:t>Elena Cerutti, Eleonora Carminati</w:t>
      </w:r>
    </w:p>
    <w:p w14:paraId="726930A1" w14:textId="77777777" w:rsidR="00FE1F11" w:rsidRPr="00B72B1C" w:rsidRDefault="00FE1F11" w:rsidP="00FE1F11">
      <w:pPr>
        <w:spacing w:after="0" w:line="240" w:lineRule="auto"/>
        <w:rPr>
          <w:rFonts w:ascii="Verdana" w:hAnsi="Verdana"/>
          <w:sz w:val="21"/>
          <w:szCs w:val="21"/>
        </w:rPr>
      </w:pPr>
      <w:r w:rsidRPr="00B72B1C">
        <w:rPr>
          <w:rFonts w:ascii="Verdana" w:hAnsi="Verdana"/>
          <w:sz w:val="21"/>
          <w:szCs w:val="21"/>
        </w:rPr>
        <w:t>T. 348.3175490 – 02.8310511</w:t>
      </w:r>
    </w:p>
    <w:p w14:paraId="100E4C74" w14:textId="1D2A3D3A" w:rsidR="00FE1F11" w:rsidRPr="005A6BF6" w:rsidRDefault="00322D80" w:rsidP="005A6BF6">
      <w:pPr>
        <w:spacing w:after="0" w:line="240" w:lineRule="auto"/>
        <w:rPr>
          <w:rFonts w:ascii="Verdana" w:hAnsi="Verdana"/>
          <w:sz w:val="21"/>
          <w:szCs w:val="21"/>
        </w:rPr>
      </w:pPr>
      <w:hyperlink r:id="rId9" w:history="1">
        <w:r w:rsidR="00FE1F11" w:rsidRPr="00B72B1C">
          <w:rPr>
            <w:rStyle w:val="Collegamentoipertestuale"/>
            <w:rFonts w:ascii="Verdana" w:hAnsi="Verdana"/>
            <w:sz w:val="21"/>
            <w:szCs w:val="21"/>
          </w:rPr>
          <w:t>anra@noesis.net</w:t>
        </w:r>
      </w:hyperlink>
      <w:r w:rsidR="00FE1F11" w:rsidRPr="00B72B1C">
        <w:rPr>
          <w:rFonts w:ascii="Verdana" w:hAnsi="Verdana"/>
          <w:sz w:val="21"/>
          <w:szCs w:val="21"/>
        </w:rPr>
        <w:t xml:space="preserve"> </w:t>
      </w:r>
    </w:p>
    <w:sectPr w:rsidR="00FE1F11" w:rsidRPr="005A6BF6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F0B83C" w14:textId="77777777" w:rsidR="00704989" w:rsidRDefault="00704989" w:rsidP="00E1228E">
      <w:pPr>
        <w:spacing w:after="0" w:line="240" w:lineRule="auto"/>
      </w:pPr>
      <w:r>
        <w:separator/>
      </w:r>
    </w:p>
  </w:endnote>
  <w:endnote w:type="continuationSeparator" w:id="0">
    <w:p w14:paraId="5074BF43" w14:textId="77777777" w:rsidR="00704989" w:rsidRDefault="00704989" w:rsidP="00E12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84BE63" w14:textId="77777777" w:rsidR="00704989" w:rsidRDefault="00704989" w:rsidP="00E1228E">
      <w:pPr>
        <w:spacing w:after="0" w:line="240" w:lineRule="auto"/>
      </w:pPr>
      <w:r>
        <w:separator/>
      </w:r>
    </w:p>
  </w:footnote>
  <w:footnote w:type="continuationSeparator" w:id="0">
    <w:p w14:paraId="569B98FE" w14:textId="77777777" w:rsidR="00704989" w:rsidRDefault="00704989" w:rsidP="00E12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E24404" w14:textId="13D94259" w:rsidR="002F030F" w:rsidRDefault="002F030F" w:rsidP="00DB31BD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10D311F9" wp14:editId="7A7FCCC2">
          <wp:extent cx="2332299" cy="581976"/>
          <wp:effectExtent l="0" t="0" r="0" b="8890"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NRA jpe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3634" cy="6172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0035EE"/>
    <w:multiLevelType w:val="hybridMultilevel"/>
    <w:tmpl w:val="46C08C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F53C65"/>
    <w:multiLevelType w:val="hybridMultilevel"/>
    <w:tmpl w:val="795E6E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C262A6"/>
    <w:multiLevelType w:val="hybridMultilevel"/>
    <w:tmpl w:val="53E012E0"/>
    <w:lvl w:ilvl="0" w:tplc="44643E8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2BD"/>
    <w:rsid w:val="000143C2"/>
    <w:rsid w:val="000221EF"/>
    <w:rsid w:val="00024BE2"/>
    <w:rsid w:val="00037784"/>
    <w:rsid w:val="000402CA"/>
    <w:rsid w:val="00040728"/>
    <w:rsid w:val="00041D6B"/>
    <w:rsid w:val="000516DD"/>
    <w:rsid w:val="00076064"/>
    <w:rsid w:val="00077C50"/>
    <w:rsid w:val="00080A20"/>
    <w:rsid w:val="00091A55"/>
    <w:rsid w:val="000A3604"/>
    <w:rsid w:val="000D0B6E"/>
    <w:rsid w:val="000D681B"/>
    <w:rsid w:val="000F00CE"/>
    <w:rsid w:val="00100864"/>
    <w:rsid w:val="001052C0"/>
    <w:rsid w:val="00113628"/>
    <w:rsid w:val="001166F4"/>
    <w:rsid w:val="00117C71"/>
    <w:rsid w:val="00131BFC"/>
    <w:rsid w:val="00134A63"/>
    <w:rsid w:val="0014137C"/>
    <w:rsid w:val="0014407C"/>
    <w:rsid w:val="001732E0"/>
    <w:rsid w:val="00183A5D"/>
    <w:rsid w:val="001B0B83"/>
    <w:rsid w:val="001C189B"/>
    <w:rsid w:val="001D27DC"/>
    <w:rsid w:val="0022751A"/>
    <w:rsid w:val="00231764"/>
    <w:rsid w:val="002445DC"/>
    <w:rsid w:val="00256CC7"/>
    <w:rsid w:val="0026149C"/>
    <w:rsid w:val="0028045C"/>
    <w:rsid w:val="002868B7"/>
    <w:rsid w:val="002A4845"/>
    <w:rsid w:val="002C1379"/>
    <w:rsid w:val="002C7E62"/>
    <w:rsid w:val="002E47FA"/>
    <w:rsid w:val="002F030F"/>
    <w:rsid w:val="00306422"/>
    <w:rsid w:val="003162A9"/>
    <w:rsid w:val="00316361"/>
    <w:rsid w:val="00322D80"/>
    <w:rsid w:val="00325B53"/>
    <w:rsid w:val="00331DB6"/>
    <w:rsid w:val="00337CD2"/>
    <w:rsid w:val="00341270"/>
    <w:rsid w:val="003433E3"/>
    <w:rsid w:val="003474FE"/>
    <w:rsid w:val="003646C9"/>
    <w:rsid w:val="0038199D"/>
    <w:rsid w:val="003918A5"/>
    <w:rsid w:val="003A1168"/>
    <w:rsid w:val="003B3582"/>
    <w:rsid w:val="003B75A8"/>
    <w:rsid w:val="003C18CA"/>
    <w:rsid w:val="003C6DA1"/>
    <w:rsid w:val="003D30A5"/>
    <w:rsid w:val="003E30B4"/>
    <w:rsid w:val="003E789E"/>
    <w:rsid w:val="003F3EE2"/>
    <w:rsid w:val="004129A3"/>
    <w:rsid w:val="00422556"/>
    <w:rsid w:val="0044074F"/>
    <w:rsid w:val="00440835"/>
    <w:rsid w:val="00446B6D"/>
    <w:rsid w:val="004505CE"/>
    <w:rsid w:val="0045195B"/>
    <w:rsid w:val="00460769"/>
    <w:rsid w:val="0046447D"/>
    <w:rsid w:val="00472FF0"/>
    <w:rsid w:val="004804CA"/>
    <w:rsid w:val="004A4C4F"/>
    <w:rsid w:val="004B456A"/>
    <w:rsid w:val="004C0427"/>
    <w:rsid w:val="004D3EDB"/>
    <w:rsid w:val="0051614C"/>
    <w:rsid w:val="00516499"/>
    <w:rsid w:val="005266DC"/>
    <w:rsid w:val="00534F1A"/>
    <w:rsid w:val="0055613C"/>
    <w:rsid w:val="005564F8"/>
    <w:rsid w:val="00580707"/>
    <w:rsid w:val="00586ADF"/>
    <w:rsid w:val="005A6BF6"/>
    <w:rsid w:val="005D25F2"/>
    <w:rsid w:val="005E5BCE"/>
    <w:rsid w:val="00611D48"/>
    <w:rsid w:val="0064753E"/>
    <w:rsid w:val="00660D1A"/>
    <w:rsid w:val="006701AE"/>
    <w:rsid w:val="00675BBA"/>
    <w:rsid w:val="00693D81"/>
    <w:rsid w:val="006A0CD4"/>
    <w:rsid w:val="006A1489"/>
    <w:rsid w:val="006E7E8E"/>
    <w:rsid w:val="006F3E0F"/>
    <w:rsid w:val="006F6561"/>
    <w:rsid w:val="0070285F"/>
    <w:rsid w:val="00703014"/>
    <w:rsid w:val="007044EF"/>
    <w:rsid w:val="00704989"/>
    <w:rsid w:val="00712F2A"/>
    <w:rsid w:val="00743DD3"/>
    <w:rsid w:val="00753807"/>
    <w:rsid w:val="00754657"/>
    <w:rsid w:val="0076652B"/>
    <w:rsid w:val="00767B44"/>
    <w:rsid w:val="00773B73"/>
    <w:rsid w:val="007A0444"/>
    <w:rsid w:val="007A0F8B"/>
    <w:rsid w:val="007D4501"/>
    <w:rsid w:val="00801E30"/>
    <w:rsid w:val="0080647D"/>
    <w:rsid w:val="00817971"/>
    <w:rsid w:val="00817DDF"/>
    <w:rsid w:val="008328BD"/>
    <w:rsid w:val="00834C30"/>
    <w:rsid w:val="008358B9"/>
    <w:rsid w:val="008D6E86"/>
    <w:rsid w:val="008D73CE"/>
    <w:rsid w:val="008E1461"/>
    <w:rsid w:val="008F0E7E"/>
    <w:rsid w:val="008F4D51"/>
    <w:rsid w:val="00911743"/>
    <w:rsid w:val="009133C1"/>
    <w:rsid w:val="00951235"/>
    <w:rsid w:val="009552BD"/>
    <w:rsid w:val="00970D93"/>
    <w:rsid w:val="0099448E"/>
    <w:rsid w:val="009A7425"/>
    <w:rsid w:val="009A792C"/>
    <w:rsid w:val="009B2098"/>
    <w:rsid w:val="009B376E"/>
    <w:rsid w:val="009B7757"/>
    <w:rsid w:val="009C0BE4"/>
    <w:rsid w:val="009C231C"/>
    <w:rsid w:val="00A16A5B"/>
    <w:rsid w:val="00A2639E"/>
    <w:rsid w:val="00A530FC"/>
    <w:rsid w:val="00A6281B"/>
    <w:rsid w:val="00A754B6"/>
    <w:rsid w:val="00A767B1"/>
    <w:rsid w:val="00A97428"/>
    <w:rsid w:val="00AA1326"/>
    <w:rsid w:val="00AB75C7"/>
    <w:rsid w:val="00AD7D07"/>
    <w:rsid w:val="00AE0DD2"/>
    <w:rsid w:val="00AF29B3"/>
    <w:rsid w:val="00B02A29"/>
    <w:rsid w:val="00B10DC0"/>
    <w:rsid w:val="00B2732A"/>
    <w:rsid w:val="00B33DEA"/>
    <w:rsid w:val="00B97AD1"/>
    <w:rsid w:val="00BD0B23"/>
    <w:rsid w:val="00C11DCD"/>
    <w:rsid w:val="00C61B1C"/>
    <w:rsid w:val="00C66015"/>
    <w:rsid w:val="00C73265"/>
    <w:rsid w:val="00C768DC"/>
    <w:rsid w:val="00C83AAC"/>
    <w:rsid w:val="00CC17E1"/>
    <w:rsid w:val="00CC1B59"/>
    <w:rsid w:val="00CC432B"/>
    <w:rsid w:val="00CD1CC4"/>
    <w:rsid w:val="00CD5704"/>
    <w:rsid w:val="00CD7A9A"/>
    <w:rsid w:val="00D65F82"/>
    <w:rsid w:val="00D77124"/>
    <w:rsid w:val="00D833AB"/>
    <w:rsid w:val="00D9762D"/>
    <w:rsid w:val="00DB31BD"/>
    <w:rsid w:val="00DB43C6"/>
    <w:rsid w:val="00DC3643"/>
    <w:rsid w:val="00DD09A9"/>
    <w:rsid w:val="00DD1D55"/>
    <w:rsid w:val="00DD5290"/>
    <w:rsid w:val="00DE1264"/>
    <w:rsid w:val="00DE1971"/>
    <w:rsid w:val="00E03493"/>
    <w:rsid w:val="00E1228E"/>
    <w:rsid w:val="00E413CC"/>
    <w:rsid w:val="00E8576A"/>
    <w:rsid w:val="00EA54A8"/>
    <w:rsid w:val="00EB076D"/>
    <w:rsid w:val="00EC0595"/>
    <w:rsid w:val="00F050A8"/>
    <w:rsid w:val="00F235CD"/>
    <w:rsid w:val="00F33971"/>
    <w:rsid w:val="00F37C95"/>
    <w:rsid w:val="00F42784"/>
    <w:rsid w:val="00F62B16"/>
    <w:rsid w:val="00F91455"/>
    <w:rsid w:val="00FE047D"/>
    <w:rsid w:val="00FE1F11"/>
    <w:rsid w:val="00FF6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52094524"/>
  <w15:chartTrackingRefBased/>
  <w15:docId w15:val="{AC6DE933-7A41-4783-9FBE-CDB865086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1228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122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1228E"/>
  </w:style>
  <w:style w:type="paragraph" w:styleId="Pidipagina">
    <w:name w:val="footer"/>
    <w:basedOn w:val="Normale"/>
    <w:link w:val="PidipaginaCarattere"/>
    <w:uiPriority w:val="99"/>
    <w:unhideWhenUsed/>
    <w:rsid w:val="00E122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1228E"/>
  </w:style>
  <w:style w:type="character" w:styleId="Collegamentoipertestuale">
    <w:name w:val="Hyperlink"/>
    <w:basedOn w:val="Carpredefinitoparagrafo"/>
    <w:uiPriority w:val="99"/>
    <w:unhideWhenUsed/>
    <w:rsid w:val="00FE1F11"/>
    <w:rPr>
      <w:color w:val="0000FF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A6281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6281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6281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6281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6281B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28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281B"/>
    <w:rPr>
      <w:rFonts w:ascii="Segoe UI" w:hAnsi="Segoe UI" w:cs="Segoe UI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091A55"/>
    <w:rPr>
      <w:b/>
      <w:bCs/>
    </w:rPr>
  </w:style>
  <w:style w:type="paragraph" w:styleId="Paragrafoelenco">
    <w:name w:val="List Paragraph"/>
    <w:basedOn w:val="Normale"/>
    <w:uiPriority w:val="34"/>
    <w:qFormat/>
    <w:rsid w:val="005266DC"/>
    <w:pPr>
      <w:ind w:left="720"/>
      <w:contextualSpacing/>
    </w:pPr>
  </w:style>
  <w:style w:type="paragraph" w:customStyle="1" w:styleId="Default">
    <w:name w:val="Default"/>
    <w:rsid w:val="00113628"/>
    <w:pPr>
      <w:autoSpaceDE w:val="0"/>
      <w:autoSpaceDN w:val="0"/>
      <w:adjustRightInd w:val="0"/>
      <w:spacing w:after="0" w:line="240" w:lineRule="auto"/>
    </w:pPr>
    <w:rPr>
      <w:rFonts w:ascii="Avenir Next LT Pro" w:hAnsi="Avenir Next LT Pro" w:cs="Avenir Next LT Pro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CD1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2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r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nra@noesis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9362D7-AE30-4D13-B0A6-F30B543D5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918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Noesis Srl</dc:creator>
  <cp:keywords/>
  <dc:description/>
  <cp:lastModifiedBy>Noesis Srl</cp:lastModifiedBy>
  <cp:revision>17</cp:revision>
  <dcterms:created xsi:type="dcterms:W3CDTF">2020-11-16T16:02:00Z</dcterms:created>
  <dcterms:modified xsi:type="dcterms:W3CDTF">2020-12-04T13:20:00Z</dcterms:modified>
</cp:coreProperties>
</file>