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A7F1" w14:textId="2923B4D7" w:rsidR="00E42AB2" w:rsidRDefault="002B155D" w:rsidP="00E42AB2">
      <w:pPr>
        <w:pStyle w:val="article-abstract"/>
        <w:spacing w:after="225" w:line="378" w:lineRule="atLeast"/>
        <w:jc w:val="center"/>
        <w:textAlignment w:val="top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</w:rPr>
        <w:t>L’IMPATTO DELL’EMERGENZA CORONAVIRUS SUI CONTRATTI</w:t>
      </w:r>
      <w:r w:rsidR="00FD5039" w:rsidRPr="00383DB9">
        <w:rPr>
          <w:rFonts w:ascii="Verdana" w:hAnsi="Verdana" w:cstheme="minorHAnsi"/>
          <w:b/>
        </w:rPr>
        <w:br/>
      </w:r>
      <w:r>
        <w:rPr>
          <w:rFonts w:ascii="Verdana" w:hAnsi="Verdana" w:cstheme="minorHAnsi"/>
          <w:b/>
          <w:sz w:val="22"/>
          <w:szCs w:val="22"/>
        </w:rPr>
        <w:t>Il webinar dell’Associazione dei Risk Manager fa il punto della situazione</w:t>
      </w:r>
    </w:p>
    <w:p w14:paraId="6E857CB2" w14:textId="77777777" w:rsidR="00884636" w:rsidRDefault="00884636" w:rsidP="00884636">
      <w:pPr>
        <w:pStyle w:val="article-abstract"/>
        <w:spacing w:before="0" w:beforeAutospacing="0" w:after="0" w:afterAutospacing="0"/>
        <w:jc w:val="center"/>
        <w:textAlignment w:val="top"/>
        <w:rPr>
          <w:rFonts w:ascii="Verdana" w:hAnsi="Verdana" w:cstheme="minorHAnsi"/>
          <w:b/>
          <w:sz w:val="22"/>
          <w:szCs w:val="22"/>
        </w:rPr>
      </w:pPr>
    </w:p>
    <w:p w14:paraId="489D94F9" w14:textId="4B977324" w:rsidR="006015E8" w:rsidRDefault="00762D40" w:rsidP="00B7108C">
      <w:pPr>
        <w:spacing w:before="240" w:line="360" w:lineRule="auto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theme="minorHAnsi"/>
          <w:i/>
        </w:rPr>
        <w:t xml:space="preserve">Milano, </w:t>
      </w:r>
      <w:r w:rsidR="009B7410">
        <w:rPr>
          <w:rFonts w:ascii="Verdana" w:hAnsi="Verdana" w:cstheme="minorHAnsi"/>
          <w:i/>
        </w:rPr>
        <w:t>23</w:t>
      </w:r>
      <w:r>
        <w:rPr>
          <w:rFonts w:ascii="Verdana" w:hAnsi="Verdana" w:cstheme="minorHAnsi"/>
          <w:i/>
        </w:rPr>
        <w:t>/0</w:t>
      </w:r>
      <w:r w:rsidR="00B7108C">
        <w:rPr>
          <w:rFonts w:ascii="Verdana" w:hAnsi="Verdana" w:cstheme="minorHAnsi"/>
          <w:i/>
        </w:rPr>
        <w:t>3</w:t>
      </w:r>
      <w:r>
        <w:rPr>
          <w:rFonts w:ascii="Verdana" w:hAnsi="Verdana" w:cstheme="minorHAnsi"/>
          <w:i/>
        </w:rPr>
        <w:t>/2020</w:t>
      </w:r>
      <w:r>
        <w:rPr>
          <w:rFonts w:ascii="Verdana" w:hAnsi="Verdana" w:cstheme="minorHAnsi"/>
        </w:rPr>
        <w:t xml:space="preserve"> –</w:t>
      </w:r>
      <w:r>
        <w:rPr>
          <w:rFonts w:ascii="Verdana" w:hAnsi="Verdana" w:cs="Arial"/>
          <w:color w:val="000000" w:themeColor="text1"/>
        </w:rPr>
        <w:t xml:space="preserve"> </w:t>
      </w:r>
      <w:r w:rsidR="0024796B">
        <w:rPr>
          <w:rFonts w:ascii="Verdana" w:hAnsi="Verdana" w:cs="Arial"/>
          <w:color w:val="000000" w:themeColor="text1"/>
        </w:rPr>
        <w:t xml:space="preserve">In linea con il suo impegno per la diffusione della cultura del rischio, </w:t>
      </w:r>
      <w:r w:rsidR="0024796B" w:rsidRPr="0024796B">
        <w:rPr>
          <w:rFonts w:ascii="Verdana" w:hAnsi="Verdana" w:cs="Arial"/>
          <w:b/>
          <w:color w:val="000000" w:themeColor="text1"/>
        </w:rPr>
        <w:t>ANRA</w:t>
      </w:r>
      <w:r w:rsidR="0024796B">
        <w:rPr>
          <w:rFonts w:ascii="Verdana" w:hAnsi="Verdana" w:cs="Arial"/>
          <w:color w:val="000000" w:themeColor="text1"/>
        </w:rPr>
        <w:t xml:space="preserve">, </w:t>
      </w:r>
      <w:r w:rsidR="0024796B" w:rsidRPr="0024796B">
        <w:rPr>
          <w:rFonts w:ascii="Verdana" w:hAnsi="Verdana" w:cs="Arial"/>
          <w:b/>
          <w:color w:val="000000" w:themeColor="text1"/>
        </w:rPr>
        <w:t>Associazione Nazionale dei Risk Manager</w:t>
      </w:r>
      <w:r w:rsidR="0024796B">
        <w:rPr>
          <w:rFonts w:ascii="Verdana" w:hAnsi="Verdana" w:cs="Arial"/>
          <w:color w:val="000000" w:themeColor="text1"/>
        </w:rPr>
        <w:t xml:space="preserve"> ha organizzato</w:t>
      </w:r>
      <w:r w:rsidR="00B7108C">
        <w:rPr>
          <w:rFonts w:ascii="Verdana" w:hAnsi="Verdana" w:cs="Arial"/>
          <w:color w:val="000000" w:themeColor="text1"/>
        </w:rPr>
        <w:t xml:space="preserve"> il webinar </w:t>
      </w:r>
      <w:r w:rsidR="00B7108C" w:rsidRPr="00B7108C">
        <w:rPr>
          <w:rFonts w:ascii="Verdana" w:hAnsi="Verdana" w:cs="Arial"/>
          <w:b/>
          <w:color w:val="000000" w:themeColor="text1"/>
        </w:rPr>
        <w:t>“L’impatto dell’emergenza Coronavirus sui contratti: conseguenze e rimedi”</w:t>
      </w:r>
      <w:r w:rsidR="00B7108C">
        <w:rPr>
          <w:rFonts w:ascii="Verdana" w:hAnsi="Verdana" w:cs="Arial"/>
          <w:color w:val="000000" w:themeColor="text1"/>
        </w:rPr>
        <w:t xml:space="preserve">. In questa sede, il </w:t>
      </w:r>
      <w:r w:rsidR="00B7108C" w:rsidRPr="00B7108C">
        <w:rPr>
          <w:rFonts w:ascii="Verdana" w:hAnsi="Verdana" w:cs="Arial"/>
          <w:b/>
          <w:color w:val="000000" w:themeColor="text1"/>
        </w:rPr>
        <w:t>Presidente Alessandro De Felice</w:t>
      </w:r>
      <w:r w:rsidR="00B7108C">
        <w:rPr>
          <w:rFonts w:ascii="Verdana" w:hAnsi="Verdana" w:cs="Arial"/>
          <w:color w:val="000000" w:themeColor="text1"/>
        </w:rPr>
        <w:t xml:space="preserve"> ha fatto il punto della situazione assieme </w:t>
      </w:r>
      <w:r w:rsidR="00B7108C" w:rsidRPr="002C665C">
        <w:rPr>
          <w:rFonts w:ascii="Verdana" w:hAnsi="Verdana" w:cs="Arial"/>
          <w:color w:val="000000" w:themeColor="text1"/>
        </w:rPr>
        <w:t>all’</w:t>
      </w:r>
      <w:r w:rsidR="00B7108C" w:rsidRPr="002C665C">
        <w:rPr>
          <w:rFonts w:ascii="Verdana" w:hAnsi="Verdana" w:cs="Arial"/>
          <w:b/>
          <w:color w:val="000000" w:themeColor="text1"/>
        </w:rPr>
        <w:t>avvocato Claudio Perrella</w:t>
      </w:r>
      <w:r w:rsidR="00B7108C">
        <w:rPr>
          <w:rFonts w:ascii="Verdana" w:hAnsi="Verdana" w:cs="Arial"/>
          <w:color w:val="000000" w:themeColor="text1"/>
        </w:rPr>
        <w:t>,</w:t>
      </w:r>
      <w:r w:rsidR="008959E4">
        <w:rPr>
          <w:rFonts w:ascii="Verdana" w:hAnsi="Verdana" w:cs="Arial"/>
          <w:color w:val="000000" w:themeColor="text1"/>
        </w:rPr>
        <w:t xml:space="preserve"> </w:t>
      </w:r>
      <w:r w:rsidR="00E6180D" w:rsidRPr="00E6180D">
        <w:rPr>
          <w:rFonts w:ascii="Verdana" w:hAnsi="Verdana" w:cs="Arial"/>
          <w:b/>
          <w:color w:val="000000" w:themeColor="text1"/>
        </w:rPr>
        <w:t>Socio ANRA</w:t>
      </w:r>
      <w:r w:rsidR="0035359D">
        <w:rPr>
          <w:rFonts w:ascii="Verdana" w:hAnsi="Verdana" w:cs="Arial"/>
          <w:color w:val="000000" w:themeColor="text1"/>
        </w:rPr>
        <w:t xml:space="preserve"> </w:t>
      </w:r>
      <w:r w:rsidR="00F85896">
        <w:rPr>
          <w:rFonts w:ascii="Verdana" w:hAnsi="Verdana" w:cs="Arial"/>
          <w:color w:val="000000" w:themeColor="text1"/>
        </w:rPr>
        <w:t>specializzato nelle controversie assicurative</w:t>
      </w:r>
      <w:r w:rsidR="00B7108C">
        <w:rPr>
          <w:rFonts w:ascii="Verdana" w:hAnsi="Verdana" w:cs="Arial"/>
          <w:color w:val="000000" w:themeColor="text1"/>
        </w:rPr>
        <w:t xml:space="preserve">, approfondendo </w:t>
      </w:r>
      <w:r w:rsidR="006015E8">
        <w:rPr>
          <w:rFonts w:ascii="Verdana" w:hAnsi="Verdana" w:cs="Arial"/>
          <w:color w:val="000000" w:themeColor="text1"/>
        </w:rPr>
        <w:t xml:space="preserve">problematiche e contenziosi complessi ed inediti </w:t>
      </w:r>
      <w:r w:rsidR="00724BC7">
        <w:rPr>
          <w:rFonts w:ascii="Verdana" w:hAnsi="Verdana" w:cs="Arial"/>
          <w:color w:val="000000" w:themeColor="text1"/>
        </w:rPr>
        <w:t xml:space="preserve">sul fronte contrattuale </w:t>
      </w:r>
      <w:r w:rsidR="006015E8">
        <w:rPr>
          <w:rFonts w:ascii="Verdana" w:hAnsi="Verdana" w:cs="Arial"/>
          <w:color w:val="000000" w:themeColor="text1"/>
        </w:rPr>
        <w:t>che le imprese si troveranno ad affrontare in conseguenza all’emergenza Covid-19.</w:t>
      </w:r>
    </w:p>
    <w:p w14:paraId="5CBF4EC2" w14:textId="5E78533A" w:rsidR="00283425" w:rsidRDefault="002C665C" w:rsidP="00B7108C">
      <w:pPr>
        <w:spacing w:before="240" w:line="360" w:lineRule="auto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In Italia e</w:t>
      </w:r>
      <w:r w:rsidRPr="002C665C">
        <w:rPr>
          <w:rFonts w:ascii="Verdana" w:hAnsi="Verdana" w:cs="Arial"/>
          <w:color w:val="000000" w:themeColor="text1"/>
        </w:rPr>
        <w:t xml:space="preserve"> nel mondo</w:t>
      </w:r>
      <w:r>
        <w:rPr>
          <w:rFonts w:ascii="Verdana" w:hAnsi="Verdana" w:cs="Arial"/>
          <w:color w:val="000000" w:themeColor="text1"/>
        </w:rPr>
        <w:t>, i legali</w:t>
      </w:r>
      <w:r w:rsidRPr="002C665C">
        <w:rPr>
          <w:rFonts w:ascii="Verdana" w:hAnsi="Verdana" w:cs="Arial"/>
          <w:color w:val="000000" w:themeColor="text1"/>
        </w:rPr>
        <w:t xml:space="preserve"> </w:t>
      </w:r>
      <w:r w:rsidR="00724BC7">
        <w:rPr>
          <w:rFonts w:ascii="Verdana" w:hAnsi="Verdana" w:cs="Arial"/>
          <w:color w:val="000000" w:themeColor="text1"/>
        </w:rPr>
        <w:t xml:space="preserve">stanno analizzando </w:t>
      </w:r>
      <w:r w:rsidRPr="002C665C">
        <w:rPr>
          <w:rFonts w:ascii="Verdana" w:hAnsi="Verdana" w:cs="Arial"/>
          <w:color w:val="000000" w:themeColor="text1"/>
        </w:rPr>
        <w:t xml:space="preserve">l’impatto </w:t>
      </w:r>
      <w:r w:rsidR="00724BC7">
        <w:rPr>
          <w:rFonts w:ascii="Verdana" w:hAnsi="Verdana" w:cs="Arial"/>
          <w:color w:val="000000" w:themeColor="text1"/>
        </w:rPr>
        <w:t>del</w:t>
      </w:r>
      <w:r>
        <w:rPr>
          <w:rFonts w:ascii="Verdana" w:hAnsi="Verdana" w:cs="Arial"/>
          <w:color w:val="000000" w:themeColor="text1"/>
        </w:rPr>
        <w:t>le misure di contenimento del virus</w:t>
      </w:r>
      <w:r w:rsidRPr="002C665C">
        <w:rPr>
          <w:rFonts w:ascii="Verdana" w:hAnsi="Verdana" w:cs="Arial"/>
          <w:color w:val="000000" w:themeColor="text1"/>
        </w:rPr>
        <w:t xml:space="preserve"> </w:t>
      </w:r>
      <w:r w:rsidR="00724BC7">
        <w:rPr>
          <w:rFonts w:ascii="Verdana" w:hAnsi="Verdana" w:cs="Arial"/>
          <w:color w:val="000000" w:themeColor="text1"/>
        </w:rPr>
        <w:t>sulla</w:t>
      </w:r>
      <w:r w:rsidRPr="002C665C">
        <w:rPr>
          <w:rFonts w:ascii="Verdana" w:hAnsi="Verdana" w:cs="Arial"/>
          <w:color w:val="000000" w:themeColor="text1"/>
        </w:rPr>
        <w:t xml:space="preserve"> risoluzione dei contratti</w:t>
      </w:r>
      <w:r w:rsidR="00FA742A">
        <w:rPr>
          <w:rFonts w:ascii="Verdana" w:hAnsi="Verdana" w:cs="Arial"/>
          <w:color w:val="000000" w:themeColor="text1"/>
        </w:rPr>
        <w:t xml:space="preserve">, e si stanno già adoperando per </w:t>
      </w:r>
      <w:r w:rsidR="002B155D">
        <w:rPr>
          <w:rFonts w:ascii="Verdana" w:hAnsi="Verdana" w:cs="Arial"/>
          <w:color w:val="000000" w:themeColor="text1"/>
        </w:rPr>
        <w:t>una loro rinegoziazione,</w:t>
      </w:r>
      <w:r w:rsidR="00FA742A">
        <w:rPr>
          <w:rFonts w:ascii="Verdana" w:hAnsi="Verdana" w:cs="Arial"/>
          <w:color w:val="000000" w:themeColor="text1"/>
        </w:rPr>
        <w:t xml:space="preserve"> come misura di mitigazione del rischio e di eventuali futuri costi per contenziosi.</w:t>
      </w:r>
      <w:r w:rsidR="002B155D">
        <w:rPr>
          <w:rFonts w:ascii="Verdana" w:hAnsi="Verdana" w:cs="Arial"/>
          <w:color w:val="000000" w:themeColor="text1"/>
        </w:rPr>
        <w:t xml:space="preserve"> </w:t>
      </w:r>
      <w:r w:rsidR="006015E8">
        <w:rPr>
          <w:rFonts w:ascii="Verdana" w:hAnsi="Verdana" w:cs="Arial"/>
          <w:color w:val="000000" w:themeColor="text1"/>
        </w:rPr>
        <w:t xml:space="preserve">La criticità principale è </w:t>
      </w:r>
      <w:r w:rsidR="006015E8" w:rsidRPr="00FA742A">
        <w:rPr>
          <w:rFonts w:ascii="Verdana" w:hAnsi="Verdana" w:cs="Arial"/>
          <w:b/>
          <w:color w:val="000000" w:themeColor="text1"/>
        </w:rPr>
        <w:t>l’assenza di una definizione univoca e specifica d</w:t>
      </w:r>
      <w:r w:rsidR="00FA742A" w:rsidRPr="00FA742A">
        <w:rPr>
          <w:rFonts w:ascii="Verdana" w:hAnsi="Verdana" w:cs="Arial"/>
          <w:b/>
          <w:color w:val="000000" w:themeColor="text1"/>
        </w:rPr>
        <w:t>el concetto di forza maggiore</w:t>
      </w:r>
      <w:r w:rsidR="00283425">
        <w:rPr>
          <w:rFonts w:ascii="Verdana" w:hAnsi="Verdana" w:cs="Arial"/>
          <w:color w:val="000000" w:themeColor="text1"/>
        </w:rPr>
        <w:t xml:space="preserve">, in particolare per quei contratti soggetti a </w:t>
      </w:r>
      <w:r w:rsidR="00283425" w:rsidRPr="00283425">
        <w:rPr>
          <w:rFonts w:ascii="Verdana" w:hAnsi="Verdana" w:cs="Arial"/>
          <w:i/>
          <w:color w:val="000000" w:themeColor="text1"/>
        </w:rPr>
        <w:t>common law</w:t>
      </w:r>
      <w:r w:rsidR="00283425">
        <w:rPr>
          <w:rFonts w:ascii="Verdana" w:hAnsi="Verdana" w:cs="Arial"/>
          <w:color w:val="000000" w:themeColor="text1"/>
        </w:rPr>
        <w:t xml:space="preserve"> che non hanno previsto una clausola specifica sul tema, o che non hanno inserito abbastanza specificazioni da tutelarsi anche in una situazione di pandemia.</w:t>
      </w:r>
      <w:r w:rsidR="00C14280">
        <w:rPr>
          <w:rFonts w:ascii="Verdana" w:hAnsi="Verdana" w:cs="Arial"/>
          <w:color w:val="000000" w:themeColor="text1"/>
        </w:rPr>
        <w:t xml:space="preserve"> </w:t>
      </w:r>
    </w:p>
    <w:p w14:paraId="30ECE7C0" w14:textId="3C50947A" w:rsidR="00283425" w:rsidRDefault="00633D85" w:rsidP="00B7108C">
      <w:pPr>
        <w:spacing w:before="240" w:line="360" w:lineRule="auto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Guardando al nostro Paese, l</w:t>
      </w:r>
      <w:r w:rsidR="00283425">
        <w:rPr>
          <w:rFonts w:ascii="Verdana" w:hAnsi="Verdana" w:cs="Arial"/>
          <w:color w:val="000000" w:themeColor="text1"/>
        </w:rPr>
        <w:t>’</w:t>
      </w:r>
      <w:r w:rsidR="00283425" w:rsidRPr="002B155D">
        <w:rPr>
          <w:rFonts w:ascii="Verdana" w:hAnsi="Verdana" w:cs="Arial"/>
          <w:b/>
          <w:color w:val="000000" w:themeColor="text1"/>
        </w:rPr>
        <w:t>articolo 91 del nuovo decreto Cura Italia</w:t>
      </w:r>
      <w:r w:rsidR="00283425">
        <w:rPr>
          <w:rFonts w:ascii="Verdana" w:hAnsi="Verdana" w:cs="Arial"/>
          <w:color w:val="000000" w:themeColor="text1"/>
        </w:rPr>
        <w:t xml:space="preserve"> affida la risoluzione in materia di ritardi o inadempimenti contrattuali ad un giudice, che caso per caso valuterà l’impossibilità di adempire in maniera totale o parziale agli obblighi contrattuali, e le relative conseguenze: l’esortazione è quella di tenere conto della situazione emergenziale in atto, acconsentendo a concessioni che in un contesto differente potevano non essere previste.</w:t>
      </w:r>
      <w:r w:rsidR="002B155D">
        <w:rPr>
          <w:rFonts w:ascii="Verdana" w:hAnsi="Verdana" w:cs="Arial"/>
          <w:color w:val="000000" w:themeColor="text1"/>
        </w:rPr>
        <w:t xml:space="preserve"> Si afferma inoltre in maniera definitiva l’</w:t>
      </w:r>
      <w:r w:rsidR="002B155D" w:rsidRPr="002B155D">
        <w:rPr>
          <w:rFonts w:ascii="Verdana" w:hAnsi="Verdana" w:cs="Arial"/>
          <w:b/>
          <w:color w:val="000000" w:themeColor="text1"/>
        </w:rPr>
        <w:t>obbligo di rinegoziazione</w:t>
      </w:r>
      <w:r w:rsidR="002B155D">
        <w:rPr>
          <w:rFonts w:ascii="Verdana" w:hAnsi="Verdana" w:cs="Arial"/>
          <w:color w:val="000000" w:themeColor="text1"/>
        </w:rPr>
        <w:t xml:space="preserve">, un principio che già si era affacciato nel panorama giuridico e in base al quale l’applicazione dei </w:t>
      </w:r>
      <w:r w:rsidR="002B155D" w:rsidRPr="002B155D">
        <w:rPr>
          <w:rFonts w:ascii="Verdana" w:hAnsi="Verdana" w:cs="Arial"/>
          <w:b/>
          <w:color w:val="000000" w:themeColor="text1"/>
        </w:rPr>
        <w:t>principi di diligenza e buona fede</w:t>
      </w:r>
      <w:r w:rsidR="002B155D">
        <w:rPr>
          <w:rFonts w:ascii="Verdana" w:hAnsi="Verdana" w:cs="Arial"/>
          <w:color w:val="000000" w:themeColor="text1"/>
        </w:rPr>
        <w:t xml:space="preserve"> impone alla parte in posizione contrattualmente più favorevole l’obbligo di rinegoziare il contratto. </w:t>
      </w:r>
    </w:p>
    <w:p w14:paraId="30F3FE1B" w14:textId="7E3C696A" w:rsidR="00376C14" w:rsidRDefault="00376C14" w:rsidP="00376C14">
      <w:pPr>
        <w:spacing w:before="240" w:line="360" w:lineRule="auto"/>
        <w:jc w:val="both"/>
        <w:rPr>
          <w:rFonts w:ascii="Verdana" w:hAnsi="Verdana" w:cs="Arial"/>
          <w:i/>
          <w:color w:val="000000" w:themeColor="text1"/>
        </w:rPr>
      </w:pPr>
      <w:r w:rsidRPr="00494341">
        <w:rPr>
          <w:rFonts w:ascii="Verdana" w:hAnsi="Verdana" w:cs="Arial"/>
          <w:i/>
          <w:color w:val="000000" w:themeColor="text1"/>
        </w:rPr>
        <w:t xml:space="preserve">“In questo momento di difficoltà, cerchiamo di portare avanti le attività della nostra Associazione con creatività ed entusiasmo, nell’ottica di una business </w:t>
      </w:r>
      <w:proofErr w:type="spellStart"/>
      <w:r w:rsidRPr="00494341">
        <w:rPr>
          <w:rFonts w:ascii="Verdana" w:hAnsi="Verdana" w:cs="Arial"/>
          <w:i/>
          <w:color w:val="000000" w:themeColor="text1"/>
        </w:rPr>
        <w:t>continuity</w:t>
      </w:r>
      <w:proofErr w:type="spellEnd"/>
      <w:r w:rsidRPr="00494341">
        <w:rPr>
          <w:rFonts w:ascii="Verdana" w:hAnsi="Verdana" w:cs="Arial"/>
          <w:i/>
          <w:color w:val="000000" w:themeColor="text1"/>
        </w:rPr>
        <w:t>. È fondamentale continuare il nostro lavoro di formazione</w:t>
      </w:r>
      <w:r>
        <w:rPr>
          <w:rFonts w:ascii="Verdana" w:hAnsi="Verdana" w:cs="Arial"/>
          <w:i/>
          <w:color w:val="000000" w:themeColor="text1"/>
        </w:rPr>
        <w:t xml:space="preserve"> e sensibilizzazione</w:t>
      </w:r>
      <w:r w:rsidRPr="00494341">
        <w:rPr>
          <w:rFonts w:ascii="Verdana" w:hAnsi="Verdana" w:cs="Arial"/>
          <w:i/>
          <w:color w:val="000000" w:themeColor="text1"/>
        </w:rPr>
        <w:t xml:space="preserve"> sui temi del </w:t>
      </w:r>
      <w:r w:rsidRPr="00494341">
        <w:rPr>
          <w:rFonts w:ascii="Verdana" w:hAnsi="Verdana" w:cs="Arial"/>
          <w:i/>
          <w:color w:val="000000" w:themeColor="text1"/>
        </w:rPr>
        <w:lastRenderedPageBreak/>
        <w:t>rischio, fornendo ad aziende ed imprese tutti gli strumenti necessari per farvi fronte</w:t>
      </w:r>
      <w:r w:rsidR="00BA6340">
        <w:rPr>
          <w:rFonts w:ascii="Verdana" w:hAnsi="Verdana" w:cs="Arial"/>
          <w:i/>
          <w:color w:val="000000" w:themeColor="text1"/>
        </w:rPr>
        <w:t xml:space="preserve"> e creando </w:t>
      </w:r>
      <w:r w:rsidR="009E6335">
        <w:rPr>
          <w:rFonts w:ascii="Verdana" w:hAnsi="Verdana" w:cs="Arial"/>
          <w:i/>
          <w:color w:val="000000" w:themeColor="text1"/>
        </w:rPr>
        <w:t>occasioni di formazione e confronto professionale</w:t>
      </w:r>
      <w:r w:rsidRPr="00494341">
        <w:rPr>
          <w:rFonts w:ascii="Verdana" w:hAnsi="Verdana" w:cs="Arial"/>
          <w:i/>
          <w:color w:val="000000" w:themeColor="text1"/>
        </w:rPr>
        <w:t>: questo webinar va esattamente in questa direzione”</w:t>
      </w:r>
      <w:r>
        <w:rPr>
          <w:rFonts w:ascii="Verdana" w:hAnsi="Verdana" w:cs="Arial"/>
          <w:color w:val="000000" w:themeColor="text1"/>
        </w:rPr>
        <w:t xml:space="preserve">, commenta </w:t>
      </w:r>
      <w:r w:rsidRPr="00494341">
        <w:rPr>
          <w:rFonts w:ascii="Verdana" w:hAnsi="Verdana" w:cs="Arial"/>
          <w:b/>
          <w:color w:val="000000" w:themeColor="text1"/>
        </w:rPr>
        <w:t>Alessandro De Felice</w:t>
      </w:r>
      <w:r>
        <w:rPr>
          <w:rFonts w:ascii="Verdana" w:hAnsi="Verdana" w:cs="Arial"/>
          <w:color w:val="000000" w:themeColor="text1"/>
        </w:rPr>
        <w:t xml:space="preserve">, </w:t>
      </w:r>
      <w:r w:rsidRPr="00494341">
        <w:rPr>
          <w:rFonts w:ascii="Verdana" w:hAnsi="Verdana" w:cs="Arial"/>
          <w:b/>
          <w:color w:val="000000" w:themeColor="text1"/>
        </w:rPr>
        <w:t>Presidente ANRA</w:t>
      </w:r>
      <w:r w:rsidR="00724BC7">
        <w:rPr>
          <w:rFonts w:ascii="Verdana" w:hAnsi="Verdana" w:cs="Arial"/>
          <w:color w:val="000000" w:themeColor="text1"/>
        </w:rPr>
        <w:t xml:space="preserve">. </w:t>
      </w:r>
      <w:r w:rsidRPr="00376C14">
        <w:rPr>
          <w:rFonts w:ascii="Verdana" w:hAnsi="Verdana" w:cs="Arial"/>
          <w:i/>
          <w:color w:val="000000" w:themeColor="text1"/>
        </w:rPr>
        <w:t>“</w:t>
      </w:r>
      <w:r w:rsidR="00724BC7">
        <w:rPr>
          <w:rFonts w:ascii="Verdana" w:hAnsi="Verdana" w:cs="Arial"/>
          <w:i/>
          <w:color w:val="000000" w:themeColor="text1"/>
        </w:rPr>
        <w:t>D</w:t>
      </w:r>
      <w:r w:rsidR="00724BC7" w:rsidRPr="00376C14">
        <w:rPr>
          <w:rFonts w:ascii="Verdana" w:hAnsi="Verdana" w:cs="Arial"/>
          <w:i/>
          <w:color w:val="000000" w:themeColor="text1"/>
        </w:rPr>
        <w:t xml:space="preserve">i </w:t>
      </w:r>
      <w:r w:rsidRPr="00376C14">
        <w:rPr>
          <w:rFonts w:ascii="Verdana" w:hAnsi="Verdana" w:cs="Arial"/>
          <w:i/>
          <w:color w:val="000000" w:themeColor="text1"/>
        </w:rPr>
        <w:t xml:space="preserve">fronte a un’emergenza sanitaria di portata globale, </w:t>
      </w:r>
      <w:r>
        <w:rPr>
          <w:rFonts w:ascii="Verdana" w:hAnsi="Verdana" w:cs="Arial"/>
          <w:i/>
          <w:color w:val="000000" w:themeColor="text1"/>
        </w:rPr>
        <w:t xml:space="preserve">che </w:t>
      </w:r>
      <w:r w:rsidRPr="00376C14">
        <w:rPr>
          <w:rFonts w:ascii="Verdana" w:hAnsi="Verdana" w:cs="Arial"/>
          <w:i/>
          <w:color w:val="000000" w:themeColor="text1"/>
        </w:rPr>
        <w:t>modific</w:t>
      </w:r>
      <w:r>
        <w:rPr>
          <w:rFonts w:ascii="Verdana" w:hAnsi="Verdana" w:cs="Arial"/>
          <w:i/>
          <w:color w:val="000000" w:themeColor="text1"/>
        </w:rPr>
        <w:t xml:space="preserve">herà </w:t>
      </w:r>
      <w:r w:rsidRPr="00376C14">
        <w:rPr>
          <w:rFonts w:ascii="Verdana" w:hAnsi="Verdana" w:cs="Arial"/>
          <w:i/>
          <w:color w:val="000000" w:themeColor="text1"/>
        </w:rPr>
        <w:t>equilibri e rapporti</w:t>
      </w:r>
      <w:r>
        <w:rPr>
          <w:rFonts w:ascii="Verdana" w:hAnsi="Verdana" w:cs="Arial"/>
          <w:i/>
          <w:color w:val="000000" w:themeColor="text1"/>
        </w:rPr>
        <w:t xml:space="preserve"> economici, è importante affidarsi alla voce degli esperti, per</w:t>
      </w:r>
      <w:r w:rsidR="00E6180D">
        <w:rPr>
          <w:rFonts w:ascii="Verdana" w:hAnsi="Verdana" w:cs="Arial"/>
          <w:i/>
          <w:color w:val="000000" w:themeColor="text1"/>
        </w:rPr>
        <w:t xml:space="preserve"> capire come rispondere al meglio alle conseguenze di questa nuova situazione, e poter ripartire limitando i danni.</w:t>
      </w:r>
      <w:r>
        <w:rPr>
          <w:rFonts w:ascii="Verdana" w:hAnsi="Verdana" w:cs="Arial"/>
          <w:i/>
          <w:color w:val="000000" w:themeColor="text1"/>
        </w:rPr>
        <w:t>”.</w:t>
      </w:r>
    </w:p>
    <w:p w14:paraId="18243A38" w14:textId="1A351503" w:rsidR="00B7108C" w:rsidRDefault="00376C14" w:rsidP="00E04656">
      <w:pPr>
        <w:spacing w:line="360" w:lineRule="auto"/>
        <w:jc w:val="both"/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 xml:space="preserve">I </w:t>
      </w:r>
      <w:r w:rsidR="00A63BC0">
        <w:rPr>
          <w:rFonts w:ascii="Verdana" w:hAnsi="Verdana" w:cs="Arial"/>
          <w:iCs/>
          <w:color w:val="000000" w:themeColor="text1"/>
        </w:rPr>
        <w:t>momenti</w:t>
      </w:r>
      <w:r>
        <w:rPr>
          <w:rFonts w:ascii="Verdana" w:hAnsi="Verdana" w:cs="Arial"/>
          <w:iCs/>
          <w:color w:val="000000" w:themeColor="text1"/>
        </w:rPr>
        <w:t xml:space="preserve"> di approfondimento ANRA proseguiranno </w:t>
      </w:r>
      <w:r w:rsidR="003164B3">
        <w:rPr>
          <w:rFonts w:ascii="Verdana" w:hAnsi="Verdana" w:cs="Arial"/>
          <w:iCs/>
          <w:color w:val="000000" w:themeColor="text1"/>
        </w:rPr>
        <w:t xml:space="preserve">anche </w:t>
      </w:r>
      <w:r w:rsidR="00C165D8">
        <w:rPr>
          <w:rFonts w:ascii="Verdana" w:hAnsi="Verdana" w:cs="Arial"/>
          <w:iCs/>
          <w:color w:val="000000" w:themeColor="text1"/>
        </w:rPr>
        <w:t>per questa settimana</w:t>
      </w:r>
      <w:r>
        <w:rPr>
          <w:rFonts w:ascii="Verdana" w:hAnsi="Verdana" w:cs="Arial"/>
          <w:iCs/>
          <w:color w:val="000000" w:themeColor="text1"/>
        </w:rPr>
        <w:t xml:space="preserve">: </w:t>
      </w:r>
      <w:r w:rsidR="00C165D8">
        <w:rPr>
          <w:rFonts w:ascii="Verdana" w:hAnsi="Verdana" w:cs="Arial"/>
          <w:b/>
          <w:iCs/>
          <w:color w:val="000000" w:themeColor="text1"/>
        </w:rPr>
        <w:t>domani, martedì 24 marzo,</w:t>
      </w:r>
      <w:bookmarkStart w:id="0" w:name="_GoBack"/>
      <w:bookmarkEnd w:id="0"/>
      <w:r w:rsidR="003164B3">
        <w:rPr>
          <w:rFonts w:ascii="Verdana" w:hAnsi="Verdana" w:cs="Arial"/>
          <w:b/>
          <w:iCs/>
          <w:color w:val="000000" w:themeColor="text1"/>
        </w:rPr>
        <w:t xml:space="preserve"> alle ore 13</w:t>
      </w:r>
      <w:r w:rsidR="003164B3" w:rsidRPr="003164B3">
        <w:rPr>
          <w:rFonts w:ascii="Verdana" w:hAnsi="Verdana" w:cs="Arial"/>
          <w:iCs/>
          <w:color w:val="000000" w:themeColor="text1"/>
        </w:rPr>
        <w:t>,</w:t>
      </w:r>
      <w:r w:rsidR="00A63BC0">
        <w:rPr>
          <w:rFonts w:ascii="Verdana" w:hAnsi="Verdana" w:cs="Arial"/>
          <w:iCs/>
          <w:color w:val="000000" w:themeColor="text1"/>
        </w:rPr>
        <w:t xml:space="preserve"> </w:t>
      </w:r>
      <w:r w:rsidR="003164B3">
        <w:rPr>
          <w:rFonts w:ascii="Verdana" w:hAnsi="Verdana" w:cs="Arial"/>
          <w:iCs/>
          <w:color w:val="000000" w:themeColor="text1"/>
        </w:rPr>
        <w:t xml:space="preserve">il Presidente ANRA sposterà </w:t>
      </w:r>
      <w:r w:rsidR="00A63BC0">
        <w:rPr>
          <w:rFonts w:ascii="Verdana" w:hAnsi="Verdana" w:cs="Arial"/>
          <w:iCs/>
          <w:color w:val="000000" w:themeColor="text1"/>
        </w:rPr>
        <w:t xml:space="preserve">il focus sul rapporto Coronavirus e </w:t>
      </w:r>
      <w:proofErr w:type="spellStart"/>
      <w:r w:rsidR="00A63BC0">
        <w:rPr>
          <w:rFonts w:ascii="Verdana" w:hAnsi="Verdana" w:cs="Arial"/>
          <w:iCs/>
          <w:color w:val="000000" w:themeColor="text1"/>
        </w:rPr>
        <w:t>fake</w:t>
      </w:r>
      <w:proofErr w:type="spellEnd"/>
      <w:r w:rsidR="00A63BC0">
        <w:rPr>
          <w:rFonts w:ascii="Verdana" w:hAnsi="Verdana" w:cs="Arial"/>
          <w:iCs/>
          <w:color w:val="000000" w:themeColor="text1"/>
        </w:rPr>
        <w:t xml:space="preserve"> news con il webinar </w:t>
      </w:r>
      <w:r w:rsidR="00A63BC0" w:rsidRPr="00A63BC0">
        <w:rPr>
          <w:rFonts w:ascii="Verdana" w:hAnsi="Verdana" w:cs="Arial"/>
          <w:b/>
          <w:iCs/>
          <w:color w:val="000000" w:themeColor="text1"/>
        </w:rPr>
        <w:t>“Virologia delle bufale: i rischi della disinformazione ai tempi del Covid-19”</w:t>
      </w:r>
      <w:r w:rsidR="00A63BC0">
        <w:rPr>
          <w:rFonts w:ascii="Verdana" w:hAnsi="Verdana" w:cs="Arial"/>
          <w:iCs/>
          <w:color w:val="000000" w:themeColor="text1"/>
        </w:rPr>
        <w:t xml:space="preserve">. </w:t>
      </w:r>
      <w:r w:rsidR="003164B3">
        <w:rPr>
          <w:rFonts w:ascii="Verdana" w:hAnsi="Verdana" w:cs="Arial"/>
          <w:iCs/>
          <w:color w:val="000000" w:themeColor="text1"/>
        </w:rPr>
        <w:t xml:space="preserve">Ospite per l’occasione sarà </w:t>
      </w:r>
      <w:r w:rsidR="003164B3" w:rsidRPr="003164B3">
        <w:rPr>
          <w:rFonts w:ascii="Verdana" w:hAnsi="Verdana" w:cs="Arial"/>
          <w:b/>
          <w:iCs/>
          <w:color w:val="000000" w:themeColor="text1"/>
        </w:rPr>
        <w:t xml:space="preserve">Claudio </w:t>
      </w:r>
      <w:proofErr w:type="spellStart"/>
      <w:r w:rsidR="003164B3" w:rsidRPr="003164B3">
        <w:rPr>
          <w:rFonts w:ascii="Verdana" w:hAnsi="Verdana" w:cs="Arial"/>
          <w:b/>
          <w:iCs/>
          <w:color w:val="000000" w:themeColor="text1"/>
        </w:rPr>
        <w:t>Michelizza</w:t>
      </w:r>
      <w:proofErr w:type="spellEnd"/>
      <w:r w:rsidR="003164B3" w:rsidRPr="003164B3">
        <w:rPr>
          <w:rFonts w:ascii="Verdana" w:hAnsi="Verdana" w:cs="Arial"/>
          <w:b/>
          <w:iCs/>
          <w:color w:val="000000" w:themeColor="text1"/>
        </w:rPr>
        <w:t>, admin e fondatore di Bufale.net</w:t>
      </w:r>
      <w:r w:rsidR="003164B3">
        <w:rPr>
          <w:rFonts w:ascii="Verdana" w:hAnsi="Verdana" w:cs="Arial"/>
          <w:iCs/>
          <w:color w:val="000000" w:themeColor="text1"/>
        </w:rPr>
        <w:t>.</w:t>
      </w:r>
    </w:p>
    <w:p w14:paraId="6A0AA849" w14:textId="530FC3EA" w:rsidR="003164B3" w:rsidRDefault="003164B3" w:rsidP="00F937D0">
      <w:pPr>
        <w:spacing w:line="360" w:lineRule="auto"/>
        <w:rPr>
          <w:rFonts w:ascii="Verdana" w:hAnsi="Verdana" w:cs="Arial"/>
          <w:iCs/>
          <w:color w:val="000000" w:themeColor="text1"/>
        </w:rPr>
      </w:pPr>
      <w:r>
        <w:rPr>
          <w:rFonts w:ascii="Verdana" w:hAnsi="Verdana" w:cs="Arial"/>
          <w:iCs/>
          <w:color w:val="000000" w:themeColor="text1"/>
        </w:rPr>
        <w:t xml:space="preserve">Per maggiori informazioni ed iscrizioni: </w:t>
      </w:r>
      <w:r w:rsidR="00F937D0">
        <w:rPr>
          <w:rFonts w:ascii="Verdana" w:hAnsi="Verdana" w:cs="Arial"/>
          <w:iCs/>
          <w:color w:val="000000" w:themeColor="text1"/>
        </w:rPr>
        <w:t xml:space="preserve"> </w:t>
      </w:r>
      <w:hyperlink r:id="rId8" w:history="1">
        <w:r w:rsidR="00F937D0" w:rsidRPr="00F937D0">
          <w:rPr>
            <w:rStyle w:val="Collegamentoipertestuale"/>
            <w:rFonts w:ascii="Verdana" w:hAnsi="Verdana"/>
          </w:rPr>
          <w:t>https://register.gotowebinar.com/register/145618626109711884</w:t>
        </w:r>
      </w:hyperlink>
    </w:p>
    <w:p w14:paraId="48B5D221" w14:textId="024B1887" w:rsidR="003164B3" w:rsidRDefault="003164B3" w:rsidP="00E04656">
      <w:pPr>
        <w:spacing w:line="360" w:lineRule="auto"/>
        <w:jc w:val="both"/>
        <w:rPr>
          <w:rFonts w:ascii="Verdana" w:hAnsi="Verdana" w:cs="Arial"/>
          <w:iCs/>
          <w:color w:val="000000" w:themeColor="text1"/>
        </w:rPr>
      </w:pPr>
    </w:p>
    <w:p w14:paraId="0632BA8E" w14:textId="0FA33009" w:rsidR="00E6180D" w:rsidRPr="00E6180D" w:rsidRDefault="00E6180D" w:rsidP="00E6180D">
      <w:pPr>
        <w:pStyle w:val="Testonotaapidipagina"/>
        <w:rPr>
          <w:i/>
        </w:rPr>
      </w:pPr>
      <w:r w:rsidRPr="00E6180D">
        <w:rPr>
          <w:i/>
          <w:sz w:val="21"/>
          <w:szCs w:val="21"/>
        </w:rPr>
        <w:t xml:space="preserve"> </w:t>
      </w:r>
    </w:p>
    <w:p w14:paraId="15F8B309" w14:textId="77777777" w:rsidR="003164B3" w:rsidRDefault="003164B3" w:rsidP="00E04656">
      <w:pPr>
        <w:spacing w:line="360" w:lineRule="auto"/>
        <w:jc w:val="both"/>
        <w:rPr>
          <w:rFonts w:ascii="Verdana" w:hAnsi="Verdana" w:cs="Arial"/>
          <w:iCs/>
          <w:color w:val="000000" w:themeColor="text1"/>
        </w:rPr>
      </w:pPr>
    </w:p>
    <w:p w14:paraId="5608FA2B" w14:textId="77777777" w:rsidR="003164B3" w:rsidRPr="00376C14" w:rsidRDefault="003164B3" w:rsidP="00E04656">
      <w:pPr>
        <w:spacing w:line="360" w:lineRule="auto"/>
        <w:jc w:val="both"/>
        <w:rPr>
          <w:rFonts w:ascii="Verdana" w:hAnsi="Verdana" w:cs="Arial"/>
          <w:iCs/>
          <w:color w:val="000000" w:themeColor="text1"/>
        </w:rPr>
      </w:pPr>
    </w:p>
    <w:p w14:paraId="363CC63B" w14:textId="77777777" w:rsidR="00F96F09" w:rsidRPr="00B72B1C" w:rsidRDefault="00B07C4F" w:rsidP="00221222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  <w:r w:rsidRPr="00B72B1C">
        <w:rPr>
          <w:rFonts w:ascii="Verdana" w:hAnsi="Verdana" w:cs="Arial"/>
          <w:b/>
          <w:sz w:val="18"/>
          <w:szCs w:val="26"/>
        </w:rPr>
        <w:t>CHI È ANRA</w:t>
      </w:r>
    </w:p>
    <w:p w14:paraId="548D9648" w14:textId="77777777" w:rsidR="001A2276" w:rsidRPr="00B72B1C" w:rsidRDefault="001A2276" w:rsidP="001A2276">
      <w:pPr>
        <w:spacing w:after="60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Ifrima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B72B1C">
        <w:rPr>
          <w:rFonts w:ascii="Verdana" w:hAnsi="Verdana" w:cs="Arial"/>
          <w:color w:val="333333"/>
          <w:sz w:val="20"/>
        </w:rPr>
        <w:t xml:space="preserve"> </w:t>
      </w:r>
    </w:p>
    <w:p w14:paraId="56CB219F" w14:textId="77777777" w:rsidR="00F96F09" w:rsidRPr="00B72B1C" w:rsidRDefault="001A2276" w:rsidP="001A2276">
      <w:pPr>
        <w:spacing w:after="60" w:line="240" w:lineRule="auto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alp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" - ANRA Learning Path - la nuova Accademia ANRA per la formazione dei professionisti della gestione del rischio, riconosciuta e certificata RIMAP a livello europeo. </w:t>
      </w:r>
      <w:hyperlink r:id="rId9" w:history="1">
        <w:r w:rsidR="00E5697B" w:rsidRPr="00B72B1C">
          <w:rPr>
            <w:rStyle w:val="Collegamentoipertestuale"/>
            <w:rFonts w:ascii="Verdana" w:hAnsi="Verdana" w:cs="Arial"/>
            <w:sz w:val="20"/>
          </w:rPr>
          <w:t>www.anra.it</w:t>
        </w:r>
      </w:hyperlink>
    </w:p>
    <w:p w14:paraId="49D5A5F4" w14:textId="77777777" w:rsidR="00B07C4F" w:rsidRPr="00B72B1C" w:rsidRDefault="00B07C4F" w:rsidP="00221222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244C6FA3" w14:textId="77777777" w:rsidR="0080108F" w:rsidRPr="00B72B1C" w:rsidRDefault="00B07C4F" w:rsidP="00221222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lastRenderedPageBreak/>
        <w:t>Per informazioni</w:t>
      </w:r>
    </w:p>
    <w:p w14:paraId="23638C92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3D147409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54B4638C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275BC961" w14:textId="77777777" w:rsidR="00B07C4F" w:rsidRPr="00B72B1C" w:rsidRDefault="00C165D8" w:rsidP="00221222">
      <w:pPr>
        <w:spacing w:after="0" w:line="240" w:lineRule="auto"/>
        <w:rPr>
          <w:rFonts w:ascii="Verdana" w:hAnsi="Verdana"/>
          <w:sz w:val="21"/>
          <w:szCs w:val="21"/>
        </w:rPr>
      </w:pPr>
      <w:hyperlink r:id="rId10" w:history="1">
        <w:r w:rsidR="00B07C4F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B07C4F" w:rsidRPr="00B72B1C">
        <w:rPr>
          <w:rFonts w:ascii="Verdana" w:hAnsi="Verdana"/>
          <w:sz w:val="21"/>
          <w:szCs w:val="21"/>
        </w:rPr>
        <w:t xml:space="preserve"> </w:t>
      </w:r>
    </w:p>
    <w:sectPr w:rsidR="00B07C4F" w:rsidRPr="00B72B1C" w:rsidSect="00EE5232">
      <w:headerReference w:type="default" r:id="rId11"/>
      <w:headerReference w:type="first" r:id="rId12"/>
      <w:pgSz w:w="11906" w:h="16838"/>
      <w:pgMar w:top="1417" w:right="1134" w:bottom="1134" w:left="1134" w:header="425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0BF0E" w14:textId="77777777" w:rsidR="008734C1" w:rsidRDefault="008734C1" w:rsidP="00DB5357">
      <w:pPr>
        <w:spacing w:after="0" w:line="240" w:lineRule="auto"/>
      </w:pPr>
      <w:r>
        <w:separator/>
      </w:r>
    </w:p>
  </w:endnote>
  <w:endnote w:type="continuationSeparator" w:id="0">
    <w:p w14:paraId="60BB34A4" w14:textId="77777777" w:rsidR="008734C1" w:rsidRDefault="008734C1" w:rsidP="00DB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80020" w14:textId="77777777" w:rsidR="008734C1" w:rsidRDefault="008734C1" w:rsidP="00DB5357">
      <w:pPr>
        <w:spacing w:after="0" w:line="240" w:lineRule="auto"/>
      </w:pPr>
      <w:r>
        <w:separator/>
      </w:r>
    </w:p>
  </w:footnote>
  <w:footnote w:type="continuationSeparator" w:id="0">
    <w:p w14:paraId="207420A4" w14:textId="77777777" w:rsidR="008734C1" w:rsidRDefault="008734C1" w:rsidP="00DB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C30B" w14:textId="77777777" w:rsidR="00896A26" w:rsidRDefault="00CD29D0" w:rsidP="00DB53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9697DF" wp14:editId="404D0793">
          <wp:extent cx="3247200" cy="810000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4ADC" w14:textId="77777777" w:rsidR="00CD29D0" w:rsidRPr="00CD29D0" w:rsidRDefault="00CD29D0" w:rsidP="00CD29D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62869C4" wp14:editId="376E7C77">
          <wp:extent cx="4043680" cy="1009015"/>
          <wp:effectExtent l="1905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68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15392"/>
    <w:multiLevelType w:val="multilevel"/>
    <w:tmpl w:val="BD9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A0"/>
    <w:rsid w:val="0000337B"/>
    <w:rsid w:val="000134A9"/>
    <w:rsid w:val="000255F2"/>
    <w:rsid w:val="000378B7"/>
    <w:rsid w:val="00044B4F"/>
    <w:rsid w:val="00050DC6"/>
    <w:rsid w:val="00060A59"/>
    <w:rsid w:val="000653BC"/>
    <w:rsid w:val="00076101"/>
    <w:rsid w:val="000C0DB2"/>
    <w:rsid w:val="000E3625"/>
    <w:rsid w:val="000E5B62"/>
    <w:rsid w:val="000E694E"/>
    <w:rsid w:val="000F688A"/>
    <w:rsid w:val="0010171E"/>
    <w:rsid w:val="001109A0"/>
    <w:rsid w:val="00120D1B"/>
    <w:rsid w:val="001260DA"/>
    <w:rsid w:val="001308C1"/>
    <w:rsid w:val="0014115B"/>
    <w:rsid w:val="00145115"/>
    <w:rsid w:val="00155205"/>
    <w:rsid w:val="00160886"/>
    <w:rsid w:val="00160AED"/>
    <w:rsid w:val="0016128F"/>
    <w:rsid w:val="0017476C"/>
    <w:rsid w:val="00185391"/>
    <w:rsid w:val="00193504"/>
    <w:rsid w:val="0019403D"/>
    <w:rsid w:val="001A129E"/>
    <w:rsid w:val="001A2276"/>
    <w:rsid w:val="001A52A0"/>
    <w:rsid w:val="001C3A15"/>
    <w:rsid w:val="001D2D9D"/>
    <w:rsid w:val="001D6BAC"/>
    <w:rsid w:val="001F16D8"/>
    <w:rsid w:val="001F3CAF"/>
    <w:rsid w:val="001F5220"/>
    <w:rsid w:val="001F6BB8"/>
    <w:rsid w:val="00201872"/>
    <w:rsid w:val="00204EB9"/>
    <w:rsid w:val="00211933"/>
    <w:rsid w:val="00221222"/>
    <w:rsid w:val="00222C45"/>
    <w:rsid w:val="00234221"/>
    <w:rsid w:val="0024796B"/>
    <w:rsid w:val="00247E17"/>
    <w:rsid w:val="00270AEC"/>
    <w:rsid w:val="00283425"/>
    <w:rsid w:val="002A2C31"/>
    <w:rsid w:val="002A7A1E"/>
    <w:rsid w:val="002B030F"/>
    <w:rsid w:val="002B155D"/>
    <w:rsid w:val="002C3177"/>
    <w:rsid w:val="002C60A6"/>
    <w:rsid w:val="002C665C"/>
    <w:rsid w:val="002C7224"/>
    <w:rsid w:val="002E03EC"/>
    <w:rsid w:val="002F6E37"/>
    <w:rsid w:val="002F7122"/>
    <w:rsid w:val="002F7E2D"/>
    <w:rsid w:val="003035A8"/>
    <w:rsid w:val="003164B3"/>
    <w:rsid w:val="003301DC"/>
    <w:rsid w:val="0034087D"/>
    <w:rsid w:val="00341CEA"/>
    <w:rsid w:val="003512D5"/>
    <w:rsid w:val="0035254D"/>
    <w:rsid w:val="00353399"/>
    <w:rsid w:val="0035359D"/>
    <w:rsid w:val="00356EED"/>
    <w:rsid w:val="00362BE6"/>
    <w:rsid w:val="00367FEF"/>
    <w:rsid w:val="00374334"/>
    <w:rsid w:val="00376C14"/>
    <w:rsid w:val="00380D28"/>
    <w:rsid w:val="00383DB9"/>
    <w:rsid w:val="0039612B"/>
    <w:rsid w:val="003A1009"/>
    <w:rsid w:val="003C2175"/>
    <w:rsid w:val="003D22A4"/>
    <w:rsid w:val="003D4E87"/>
    <w:rsid w:val="003E24B2"/>
    <w:rsid w:val="003E3631"/>
    <w:rsid w:val="003E4221"/>
    <w:rsid w:val="003E555F"/>
    <w:rsid w:val="003E62AA"/>
    <w:rsid w:val="003E6A85"/>
    <w:rsid w:val="003F409C"/>
    <w:rsid w:val="003F5C57"/>
    <w:rsid w:val="003F7A79"/>
    <w:rsid w:val="00400331"/>
    <w:rsid w:val="004119A9"/>
    <w:rsid w:val="00415144"/>
    <w:rsid w:val="00432AE2"/>
    <w:rsid w:val="00440218"/>
    <w:rsid w:val="0044157B"/>
    <w:rsid w:val="004436F3"/>
    <w:rsid w:val="00444652"/>
    <w:rsid w:val="004604FE"/>
    <w:rsid w:val="0046320C"/>
    <w:rsid w:val="00464A49"/>
    <w:rsid w:val="0047360E"/>
    <w:rsid w:val="00475E49"/>
    <w:rsid w:val="00482741"/>
    <w:rsid w:val="00494341"/>
    <w:rsid w:val="004954ED"/>
    <w:rsid w:val="004B3D4D"/>
    <w:rsid w:val="004B79A2"/>
    <w:rsid w:val="004C0176"/>
    <w:rsid w:val="004F1027"/>
    <w:rsid w:val="004F3888"/>
    <w:rsid w:val="0050157F"/>
    <w:rsid w:val="00501614"/>
    <w:rsid w:val="005200B7"/>
    <w:rsid w:val="00554D24"/>
    <w:rsid w:val="00561BBE"/>
    <w:rsid w:val="00567CD4"/>
    <w:rsid w:val="005758DC"/>
    <w:rsid w:val="005822A3"/>
    <w:rsid w:val="00585B7C"/>
    <w:rsid w:val="005971E4"/>
    <w:rsid w:val="005A06B6"/>
    <w:rsid w:val="005A52F4"/>
    <w:rsid w:val="005A5E16"/>
    <w:rsid w:val="005B2A50"/>
    <w:rsid w:val="005B30DC"/>
    <w:rsid w:val="005C3D75"/>
    <w:rsid w:val="005C7FC1"/>
    <w:rsid w:val="005F32A5"/>
    <w:rsid w:val="006015E8"/>
    <w:rsid w:val="00607BA1"/>
    <w:rsid w:val="00611C37"/>
    <w:rsid w:val="00622CEF"/>
    <w:rsid w:val="00633D85"/>
    <w:rsid w:val="00634946"/>
    <w:rsid w:val="006445F5"/>
    <w:rsid w:val="00657D4E"/>
    <w:rsid w:val="00671758"/>
    <w:rsid w:val="006775E4"/>
    <w:rsid w:val="00684195"/>
    <w:rsid w:val="00685B8B"/>
    <w:rsid w:val="006C622D"/>
    <w:rsid w:val="006C6B21"/>
    <w:rsid w:val="006D25A4"/>
    <w:rsid w:val="006D2A49"/>
    <w:rsid w:val="006D464E"/>
    <w:rsid w:val="006D4BCC"/>
    <w:rsid w:val="006F2F10"/>
    <w:rsid w:val="006F448D"/>
    <w:rsid w:val="007070F4"/>
    <w:rsid w:val="00713C2E"/>
    <w:rsid w:val="00724BC7"/>
    <w:rsid w:val="007439EE"/>
    <w:rsid w:val="00750077"/>
    <w:rsid w:val="00762D40"/>
    <w:rsid w:val="007654DE"/>
    <w:rsid w:val="00793C07"/>
    <w:rsid w:val="00794095"/>
    <w:rsid w:val="00797DE5"/>
    <w:rsid w:val="007C6D90"/>
    <w:rsid w:val="007D3278"/>
    <w:rsid w:val="007D50A3"/>
    <w:rsid w:val="007D73AF"/>
    <w:rsid w:val="007E7E3F"/>
    <w:rsid w:val="0080108F"/>
    <w:rsid w:val="00802B51"/>
    <w:rsid w:val="00814F33"/>
    <w:rsid w:val="00826CB2"/>
    <w:rsid w:val="00827FC9"/>
    <w:rsid w:val="00841090"/>
    <w:rsid w:val="00845016"/>
    <w:rsid w:val="00864DB9"/>
    <w:rsid w:val="0086698F"/>
    <w:rsid w:val="008700D9"/>
    <w:rsid w:val="008734C1"/>
    <w:rsid w:val="00884636"/>
    <w:rsid w:val="008945E3"/>
    <w:rsid w:val="008959E4"/>
    <w:rsid w:val="00896A26"/>
    <w:rsid w:val="008A4C8A"/>
    <w:rsid w:val="008C5BCD"/>
    <w:rsid w:val="008D1349"/>
    <w:rsid w:val="008E76EC"/>
    <w:rsid w:val="008F709A"/>
    <w:rsid w:val="00912498"/>
    <w:rsid w:val="00913512"/>
    <w:rsid w:val="00913849"/>
    <w:rsid w:val="00920E5A"/>
    <w:rsid w:val="0092293C"/>
    <w:rsid w:val="00933FA5"/>
    <w:rsid w:val="0093400C"/>
    <w:rsid w:val="00941269"/>
    <w:rsid w:val="009536B6"/>
    <w:rsid w:val="0096193B"/>
    <w:rsid w:val="00967066"/>
    <w:rsid w:val="00972370"/>
    <w:rsid w:val="00995709"/>
    <w:rsid w:val="009B7410"/>
    <w:rsid w:val="009C2E16"/>
    <w:rsid w:val="009C39C5"/>
    <w:rsid w:val="009C3AB6"/>
    <w:rsid w:val="009C7CC4"/>
    <w:rsid w:val="009E3EE4"/>
    <w:rsid w:val="009E6335"/>
    <w:rsid w:val="009F0E1D"/>
    <w:rsid w:val="009F2EF8"/>
    <w:rsid w:val="00A04BB2"/>
    <w:rsid w:val="00A12BFA"/>
    <w:rsid w:val="00A338F3"/>
    <w:rsid w:val="00A3400F"/>
    <w:rsid w:val="00A34BC8"/>
    <w:rsid w:val="00A40C0E"/>
    <w:rsid w:val="00A46C40"/>
    <w:rsid w:val="00A5599D"/>
    <w:rsid w:val="00A57CF8"/>
    <w:rsid w:val="00A60C81"/>
    <w:rsid w:val="00A63BC0"/>
    <w:rsid w:val="00A81969"/>
    <w:rsid w:val="00A84A4A"/>
    <w:rsid w:val="00A87E62"/>
    <w:rsid w:val="00A95841"/>
    <w:rsid w:val="00AA6438"/>
    <w:rsid w:val="00AA7A9E"/>
    <w:rsid w:val="00AA7BA2"/>
    <w:rsid w:val="00AC31A4"/>
    <w:rsid w:val="00AE1F39"/>
    <w:rsid w:val="00AE2FBC"/>
    <w:rsid w:val="00AE7A58"/>
    <w:rsid w:val="00B03630"/>
    <w:rsid w:val="00B07C4F"/>
    <w:rsid w:val="00B16068"/>
    <w:rsid w:val="00B277BE"/>
    <w:rsid w:val="00B30A22"/>
    <w:rsid w:val="00B46311"/>
    <w:rsid w:val="00B50F76"/>
    <w:rsid w:val="00B53CC9"/>
    <w:rsid w:val="00B7108C"/>
    <w:rsid w:val="00B72B1C"/>
    <w:rsid w:val="00B758CC"/>
    <w:rsid w:val="00B76AA2"/>
    <w:rsid w:val="00B83BBF"/>
    <w:rsid w:val="00B9231B"/>
    <w:rsid w:val="00B94635"/>
    <w:rsid w:val="00B9567C"/>
    <w:rsid w:val="00B96016"/>
    <w:rsid w:val="00BA6340"/>
    <w:rsid w:val="00BB36B4"/>
    <w:rsid w:val="00BB51D8"/>
    <w:rsid w:val="00BB541B"/>
    <w:rsid w:val="00BB563E"/>
    <w:rsid w:val="00BB7C27"/>
    <w:rsid w:val="00C03970"/>
    <w:rsid w:val="00C12F70"/>
    <w:rsid w:val="00C14280"/>
    <w:rsid w:val="00C165D8"/>
    <w:rsid w:val="00C277B3"/>
    <w:rsid w:val="00C373E2"/>
    <w:rsid w:val="00C41DA8"/>
    <w:rsid w:val="00C81116"/>
    <w:rsid w:val="00C82940"/>
    <w:rsid w:val="00C85B28"/>
    <w:rsid w:val="00C928C7"/>
    <w:rsid w:val="00CA56C4"/>
    <w:rsid w:val="00CA6D49"/>
    <w:rsid w:val="00CB055B"/>
    <w:rsid w:val="00CB26B6"/>
    <w:rsid w:val="00CC1C94"/>
    <w:rsid w:val="00CC510C"/>
    <w:rsid w:val="00CC5B49"/>
    <w:rsid w:val="00CC6E19"/>
    <w:rsid w:val="00CC79D7"/>
    <w:rsid w:val="00CD01E3"/>
    <w:rsid w:val="00CD0B26"/>
    <w:rsid w:val="00CD29D0"/>
    <w:rsid w:val="00CD4FF4"/>
    <w:rsid w:val="00CD5B8F"/>
    <w:rsid w:val="00CE13FB"/>
    <w:rsid w:val="00CE27D3"/>
    <w:rsid w:val="00CE57D6"/>
    <w:rsid w:val="00CF0235"/>
    <w:rsid w:val="00D05C1B"/>
    <w:rsid w:val="00D2374C"/>
    <w:rsid w:val="00D31E54"/>
    <w:rsid w:val="00D348D8"/>
    <w:rsid w:val="00D60AB6"/>
    <w:rsid w:val="00D61311"/>
    <w:rsid w:val="00D76BD8"/>
    <w:rsid w:val="00D7733B"/>
    <w:rsid w:val="00D825FC"/>
    <w:rsid w:val="00D8574B"/>
    <w:rsid w:val="00DA0D44"/>
    <w:rsid w:val="00DB2E4A"/>
    <w:rsid w:val="00DB336C"/>
    <w:rsid w:val="00DB5357"/>
    <w:rsid w:val="00DB6052"/>
    <w:rsid w:val="00DC5F09"/>
    <w:rsid w:val="00DD2EA7"/>
    <w:rsid w:val="00DD5305"/>
    <w:rsid w:val="00DF1159"/>
    <w:rsid w:val="00E0190F"/>
    <w:rsid w:val="00E04656"/>
    <w:rsid w:val="00E129B7"/>
    <w:rsid w:val="00E13134"/>
    <w:rsid w:val="00E245D6"/>
    <w:rsid w:val="00E3427C"/>
    <w:rsid w:val="00E42AB2"/>
    <w:rsid w:val="00E5697B"/>
    <w:rsid w:val="00E6180D"/>
    <w:rsid w:val="00E84427"/>
    <w:rsid w:val="00EA298F"/>
    <w:rsid w:val="00EA6D40"/>
    <w:rsid w:val="00EB3815"/>
    <w:rsid w:val="00EB6C0E"/>
    <w:rsid w:val="00EC7400"/>
    <w:rsid w:val="00EE5232"/>
    <w:rsid w:val="00EF09D4"/>
    <w:rsid w:val="00F07B86"/>
    <w:rsid w:val="00F40910"/>
    <w:rsid w:val="00F572F3"/>
    <w:rsid w:val="00F70860"/>
    <w:rsid w:val="00F72682"/>
    <w:rsid w:val="00F76A76"/>
    <w:rsid w:val="00F8357B"/>
    <w:rsid w:val="00F85460"/>
    <w:rsid w:val="00F85896"/>
    <w:rsid w:val="00F87A0B"/>
    <w:rsid w:val="00F937D0"/>
    <w:rsid w:val="00F95305"/>
    <w:rsid w:val="00F96F09"/>
    <w:rsid w:val="00FA742A"/>
    <w:rsid w:val="00FB6850"/>
    <w:rsid w:val="00FC10C1"/>
    <w:rsid w:val="00FC1796"/>
    <w:rsid w:val="00FC68F3"/>
    <w:rsid w:val="00FD5039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5F8817"/>
  <w15:docId w15:val="{4F03616F-FDDD-4895-90BF-107BD07C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D40"/>
  </w:style>
  <w:style w:type="paragraph" w:styleId="Titolo1">
    <w:name w:val="heading 1"/>
    <w:basedOn w:val="Normale"/>
    <w:link w:val="Titolo1Carattere"/>
    <w:uiPriority w:val="9"/>
    <w:qFormat/>
    <w:rsid w:val="0080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le-abstract">
    <w:name w:val="article-abstract"/>
    <w:basedOn w:val="Normale"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10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-date">
    <w:name w:val="article-date"/>
    <w:basedOn w:val="Carpredefinitoparagrafo"/>
    <w:rsid w:val="0080108F"/>
  </w:style>
  <w:style w:type="character" w:styleId="Collegamentoipertestuale">
    <w:name w:val="Hyperlink"/>
    <w:basedOn w:val="Carpredefinitoparagrafo"/>
    <w:uiPriority w:val="99"/>
    <w:unhideWhenUsed/>
    <w:rsid w:val="0080108F"/>
    <w:rPr>
      <w:color w:val="0000FF"/>
      <w:u w:val="single"/>
    </w:rPr>
  </w:style>
  <w:style w:type="paragraph" w:customStyle="1" w:styleId="caps">
    <w:name w:val="caps"/>
    <w:basedOn w:val="Normale"/>
    <w:rsid w:val="0080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3035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357"/>
  </w:style>
  <w:style w:type="paragraph" w:styleId="Pidipagina">
    <w:name w:val="footer"/>
    <w:basedOn w:val="Normale"/>
    <w:link w:val="Pidipagina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357"/>
  </w:style>
  <w:style w:type="paragraph" w:customStyle="1" w:styleId="p1">
    <w:name w:val="p1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E76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76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76E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AA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A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A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A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0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0A2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3BB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9231B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D4BCC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2C66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4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297">
          <w:marLeft w:val="0"/>
          <w:marRight w:val="24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</w:divsChild>
    </w:div>
    <w:div w:id="168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508">
          <w:marLeft w:val="0"/>
          <w:marRight w:val="-150"/>
          <w:marTop w:val="0"/>
          <w:marBottom w:val="0"/>
          <w:divBdr>
            <w:top w:val="single" w:sz="6" w:space="0" w:color="EBEAEA"/>
            <w:left w:val="single" w:sz="6" w:space="0" w:color="EBEAEA"/>
            <w:bottom w:val="single" w:sz="18" w:space="0" w:color="EBEAEA"/>
            <w:right w:val="single" w:sz="6" w:space="0" w:color="EBEAEA"/>
          </w:divBdr>
          <w:divsChild>
            <w:div w:id="800615548">
              <w:marLeft w:val="-225"/>
              <w:marRight w:val="-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  <w:div w:id="171522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1456186261097118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ra@noesi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r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2830-14D7-468C-AC39-98ECA11D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Cerutti</dc:creator>
  <cp:keywords/>
  <dc:description/>
  <cp:lastModifiedBy>Noesis Srl</cp:lastModifiedBy>
  <cp:revision>5</cp:revision>
  <cp:lastPrinted>2019-02-04T16:23:00Z</cp:lastPrinted>
  <dcterms:created xsi:type="dcterms:W3CDTF">2020-03-20T14:25:00Z</dcterms:created>
  <dcterms:modified xsi:type="dcterms:W3CDTF">2020-03-20T16:00:00Z</dcterms:modified>
</cp:coreProperties>
</file>